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680AC" w14:textId="77777777" w:rsidR="001921BF" w:rsidRDefault="00000000">
      <w:pPr>
        <w:pStyle w:val="Titre"/>
        <w:ind w:left="0" w:right="-22" w:firstLine="0"/>
        <w:jc w:val="center"/>
        <w:rPr>
          <w:rFonts w:ascii="Calibri" w:hAnsi="Calibri"/>
        </w:rPr>
      </w:pPr>
      <w:r>
        <w:rPr>
          <w:rFonts w:ascii="Calibri" w:hAnsi="Calibri"/>
          <w:color w:val="000000"/>
          <w:spacing w:val="-7"/>
        </w:rPr>
        <w:t>Influence du milieu de vie sur le mode de reproduction chez les animaux</w:t>
      </w:r>
    </w:p>
    <w:p w14:paraId="5A134124" w14:textId="77777777" w:rsidR="001921BF" w:rsidRDefault="001921BF">
      <w:pPr>
        <w:pStyle w:val="Corpsdetexte"/>
        <w:ind w:right="-22"/>
        <w:rPr>
          <w:rFonts w:ascii="Calibri" w:hAnsi="Calibri"/>
          <w:sz w:val="22"/>
          <w:szCs w:val="22"/>
        </w:rPr>
      </w:pPr>
    </w:p>
    <w:p w14:paraId="2FB6E92E" w14:textId="77777777" w:rsidR="001921BF" w:rsidRDefault="00000000">
      <w:pPr>
        <w:ind w:right="-22"/>
        <w:rPr>
          <w:rFonts w:ascii="Calibri" w:hAnsi="Calibri"/>
        </w:rPr>
      </w:pPr>
      <w:r>
        <w:rPr>
          <w:rFonts w:ascii="Calibri" w:hAnsi="Calibri"/>
          <w:b/>
          <w:color w:val="00AFEF"/>
        </w:rPr>
        <w:t>Niveau</w:t>
      </w:r>
      <w:r>
        <w:rPr>
          <w:rFonts w:ascii="Calibri" w:hAnsi="Calibri"/>
          <w:b/>
          <w:color w:val="00AFEF"/>
          <w:spacing w:val="-5"/>
        </w:rPr>
        <w:t xml:space="preserve"> </w:t>
      </w:r>
      <w:r>
        <w:rPr>
          <w:rFonts w:ascii="Calibri" w:hAnsi="Calibri"/>
          <w:b/>
          <w:color w:val="00AFEF"/>
        </w:rPr>
        <w:t>de</w:t>
      </w:r>
      <w:r>
        <w:rPr>
          <w:rFonts w:ascii="Calibri" w:hAnsi="Calibri"/>
          <w:b/>
          <w:color w:val="00AFEF"/>
          <w:spacing w:val="-2"/>
        </w:rPr>
        <w:t xml:space="preserve"> </w:t>
      </w:r>
      <w:r>
        <w:rPr>
          <w:rFonts w:ascii="Calibri" w:hAnsi="Calibri"/>
          <w:b/>
          <w:color w:val="00AFEF"/>
        </w:rPr>
        <w:t>classe</w:t>
      </w:r>
      <w:r>
        <w:rPr>
          <w:rFonts w:ascii="Calibri" w:hAnsi="Calibri"/>
          <w:b/>
          <w:color w:val="00AFEF"/>
          <w:spacing w:val="-3"/>
        </w:rPr>
        <w:t xml:space="preserve"> </w:t>
      </w:r>
      <w:r>
        <w:rPr>
          <w:rFonts w:ascii="Calibri" w:hAnsi="Calibri"/>
          <w:b/>
          <w:color w:val="00AFEF"/>
        </w:rPr>
        <w:t>ou</w:t>
      </w:r>
      <w:r>
        <w:rPr>
          <w:rFonts w:ascii="Calibri" w:hAnsi="Calibri"/>
          <w:b/>
          <w:color w:val="00AFEF"/>
          <w:spacing w:val="-1"/>
        </w:rPr>
        <w:t xml:space="preserve"> </w:t>
      </w:r>
      <w:r>
        <w:rPr>
          <w:rFonts w:ascii="Calibri" w:hAnsi="Calibri"/>
          <w:b/>
          <w:color w:val="00AFEF"/>
        </w:rPr>
        <w:t>cycle</w:t>
      </w:r>
      <w:r>
        <w:rPr>
          <w:rFonts w:ascii="Calibri" w:hAnsi="Calibri"/>
          <w:b/>
          <w:color w:val="00AFEF"/>
          <w:spacing w:val="1"/>
        </w:rPr>
        <w:t xml:space="preserve"> </w:t>
      </w:r>
      <w:r>
        <w:rPr>
          <w:rFonts w:ascii="Calibri" w:hAnsi="Calibri"/>
        </w:rPr>
        <w:t>:</w:t>
      </w:r>
      <w:r>
        <w:rPr>
          <w:rFonts w:ascii="Calibri" w:hAnsi="Calibri"/>
          <w:spacing w:val="-3"/>
        </w:rPr>
        <w:t xml:space="preserve"> </w:t>
      </w:r>
      <w:r>
        <w:rPr>
          <w:rFonts w:ascii="Calibri" w:hAnsi="Calibri"/>
        </w:rPr>
        <w:t>Cycle</w:t>
      </w:r>
      <w:r>
        <w:rPr>
          <w:rFonts w:ascii="Calibri" w:hAnsi="Calibri"/>
          <w:spacing w:val="-2"/>
        </w:rPr>
        <w:t xml:space="preserve"> </w:t>
      </w:r>
      <w:r>
        <w:rPr>
          <w:rFonts w:ascii="Calibri" w:hAnsi="Calibri"/>
        </w:rPr>
        <w:t>4</w:t>
      </w:r>
      <w:r>
        <w:rPr>
          <w:rFonts w:ascii="Calibri" w:hAnsi="Calibri"/>
          <w:spacing w:val="-2"/>
        </w:rPr>
        <w:t>, 3</w:t>
      </w:r>
      <w:r>
        <w:rPr>
          <w:rFonts w:ascii="Calibri" w:hAnsi="Calibri"/>
          <w:spacing w:val="-2"/>
          <w:vertAlign w:val="superscript"/>
        </w:rPr>
        <w:t>ème</w:t>
      </w:r>
    </w:p>
    <w:p w14:paraId="171C6128" w14:textId="77777777" w:rsidR="001921BF" w:rsidRDefault="001921BF">
      <w:pPr>
        <w:pStyle w:val="Corpsdetexte"/>
        <w:ind w:right="-22"/>
        <w:rPr>
          <w:rFonts w:ascii="Calibri" w:hAnsi="Calibri"/>
          <w:sz w:val="22"/>
          <w:szCs w:val="22"/>
        </w:rPr>
      </w:pPr>
    </w:p>
    <w:p w14:paraId="36C7EE09" w14:textId="77777777" w:rsidR="001921BF" w:rsidRDefault="00000000">
      <w:pPr>
        <w:ind w:right="-22"/>
        <w:rPr>
          <w:rFonts w:ascii="Calibri" w:hAnsi="Calibri"/>
        </w:rPr>
      </w:pPr>
      <w:r>
        <w:rPr>
          <w:rFonts w:ascii="Calibri" w:hAnsi="Calibri"/>
          <w:b/>
          <w:color w:val="00AFEF"/>
        </w:rPr>
        <w:t>Notion</w:t>
      </w:r>
      <w:r>
        <w:rPr>
          <w:rFonts w:ascii="Calibri" w:hAnsi="Calibri"/>
          <w:b/>
          <w:color w:val="00AFEF"/>
          <w:spacing w:val="-5"/>
        </w:rPr>
        <w:t xml:space="preserve"> </w:t>
      </w:r>
      <w:r>
        <w:rPr>
          <w:rFonts w:ascii="Calibri" w:hAnsi="Calibri"/>
          <w:b/>
          <w:color w:val="00AFEF"/>
        </w:rPr>
        <w:t>du</w:t>
      </w:r>
      <w:r>
        <w:rPr>
          <w:rFonts w:ascii="Calibri" w:hAnsi="Calibri"/>
          <w:b/>
          <w:color w:val="00AFEF"/>
          <w:spacing w:val="-3"/>
        </w:rPr>
        <w:t xml:space="preserve"> </w:t>
      </w:r>
      <w:r>
        <w:rPr>
          <w:rFonts w:ascii="Calibri" w:hAnsi="Calibri"/>
          <w:b/>
          <w:color w:val="00AFEF"/>
        </w:rPr>
        <w:t>BO</w:t>
      </w:r>
      <w:r>
        <w:rPr>
          <w:rFonts w:ascii="Calibri" w:hAnsi="Calibri"/>
          <w:b/>
          <w:color w:val="00AFEF"/>
          <w:spacing w:val="-3"/>
        </w:rPr>
        <w:t xml:space="preserve"> </w:t>
      </w:r>
      <w:r>
        <w:rPr>
          <w:rFonts w:ascii="Calibri" w:hAnsi="Calibri"/>
          <w:b/>
          <w:color w:val="00AFEF"/>
        </w:rPr>
        <w:t xml:space="preserve">travaillée </w:t>
      </w:r>
      <w:r>
        <w:rPr>
          <w:rFonts w:ascii="Calibri" w:hAnsi="Calibri"/>
        </w:rPr>
        <w:t>:</w:t>
      </w:r>
      <w:r>
        <w:rPr>
          <w:rFonts w:ascii="Calibri" w:hAnsi="Calibri"/>
          <w:spacing w:val="-2"/>
        </w:rPr>
        <w:t xml:space="preserve"> « Relier des éléments de biologie de la reproduction sexuée et asexuée des êtres vivants et l’</w:t>
      </w:r>
      <w:proofErr w:type="spellStart"/>
      <w:r>
        <w:rPr>
          <w:rFonts w:ascii="Calibri" w:hAnsi="Calibri"/>
          <w:spacing w:val="-2"/>
        </w:rPr>
        <w:t>influece</w:t>
      </w:r>
      <w:proofErr w:type="spellEnd"/>
      <w:r>
        <w:rPr>
          <w:rFonts w:ascii="Calibri" w:hAnsi="Calibri"/>
          <w:spacing w:val="-2"/>
        </w:rPr>
        <w:t xml:space="preserve"> du milieu sur les survies des individus à la dynamique </w:t>
      </w:r>
      <w:proofErr w:type="gramStart"/>
      <w:r>
        <w:rPr>
          <w:rFonts w:ascii="Calibri" w:hAnsi="Calibri"/>
          <w:spacing w:val="-2"/>
        </w:rPr>
        <w:t>des population</w:t>
      </w:r>
      <w:proofErr w:type="gramEnd"/>
      <w:r>
        <w:rPr>
          <w:rFonts w:ascii="Calibri" w:hAnsi="Calibri"/>
          <w:spacing w:val="-2"/>
        </w:rPr>
        <w:t>. » - « </w:t>
      </w:r>
      <w:r>
        <w:rPr>
          <w:rFonts w:ascii="Calibri" w:hAnsi="Calibri"/>
        </w:rPr>
        <w:t>Relier</w:t>
      </w:r>
      <w:r>
        <w:rPr>
          <w:rFonts w:ascii="Calibri" w:hAnsi="Calibri"/>
          <w:spacing w:val="-2"/>
        </w:rPr>
        <w:t xml:space="preserve"> </w:t>
      </w:r>
      <w:r>
        <w:rPr>
          <w:rFonts w:ascii="Calibri" w:hAnsi="Calibri"/>
        </w:rPr>
        <w:t>le</w:t>
      </w:r>
      <w:r>
        <w:rPr>
          <w:rFonts w:ascii="Calibri" w:hAnsi="Calibri"/>
          <w:spacing w:val="-3"/>
        </w:rPr>
        <w:t xml:space="preserve"> </w:t>
      </w:r>
      <w:r>
        <w:rPr>
          <w:rFonts w:ascii="Calibri" w:hAnsi="Calibri"/>
        </w:rPr>
        <w:t>milieu</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vie</w:t>
      </w:r>
      <w:r>
        <w:rPr>
          <w:rFonts w:ascii="Calibri" w:hAnsi="Calibri"/>
          <w:spacing w:val="-3"/>
        </w:rPr>
        <w:t xml:space="preserve"> </w:t>
      </w:r>
      <w:r>
        <w:rPr>
          <w:rFonts w:ascii="Calibri" w:hAnsi="Calibri"/>
        </w:rPr>
        <w:t>au</w:t>
      </w:r>
      <w:r>
        <w:rPr>
          <w:rFonts w:ascii="Calibri" w:hAnsi="Calibri"/>
          <w:spacing w:val="-3"/>
        </w:rPr>
        <w:t xml:space="preserve"> </w:t>
      </w:r>
      <w:r>
        <w:rPr>
          <w:rFonts w:ascii="Calibri" w:hAnsi="Calibri"/>
        </w:rPr>
        <w:t>mode</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reproduction</w:t>
      </w:r>
      <w:r>
        <w:rPr>
          <w:rFonts w:ascii="Calibri" w:hAnsi="Calibri"/>
          <w:spacing w:val="-3"/>
        </w:rPr>
        <w:t xml:space="preserve"> </w:t>
      </w:r>
      <w:r>
        <w:rPr>
          <w:rFonts w:ascii="Calibri" w:hAnsi="Calibri"/>
        </w:rPr>
        <w:t>et</w:t>
      </w:r>
      <w:r>
        <w:rPr>
          <w:rFonts w:ascii="Calibri" w:hAnsi="Calibri"/>
          <w:spacing w:val="-3"/>
        </w:rPr>
        <w:t xml:space="preserve"> </w:t>
      </w:r>
      <w:r>
        <w:rPr>
          <w:rFonts w:ascii="Calibri" w:hAnsi="Calibri"/>
        </w:rPr>
        <w:t>à</w:t>
      </w:r>
      <w:r>
        <w:rPr>
          <w:rFonts w:ascii="Calibri" w:hAnsi="Calibri"/>
          <w:spacing w:val="-3"/>
        </w:rPr>
        <w:t xml:space="preserve"> </w:t>
      </w:r>
      <w:r>
        <w:rPr>
          <w:rFonts w:ascii="Calibri" w:hAnsi="Calibri"/>
        </w:rPr>
        <w:t>son</w:t>
      </w:r>
      <w:r>
        <w:rPr>
          <w:rFonts w:ascii="Calibri" w:hAnsi="Calibri"/>
          <w:spacing w:val="-2"/>
        </w:rPr>
        <w:t xml:space="preserve"> efficacité »</w:t>
      </w:r>
    </w:p>
    <w:p w14:paraId="2F039315" w14:textId="77777777" w:rsidR="001921BF" w:rsidRDefault="001921BF">
      <w:pPr>
        <w:ind w:right="-22"/>
        <w:rPr>
          <w:rFonts w:ascii="Calibri" w:hAnsi="Calibri"/>
        </w:rPr>
      </w:pPr>
    </w:p>
    <w:p w14:paraId="372E4EDE" w14:textId="77777777" w:rsidR="001921BF" w:rsidRDefault="00000000">
      <w:pPr>
        <w:pStyle w:val="Corpsdetexte"/>
        <w:numPr>
          <w:ilvl w:val="0"/>
          <w:numId w:val="5"/>
        </w:numPr>
        <w:ind w:left="0" w:right="-22" w:firstLine="0"/>
        <w:rPr>
          <w:b/>
          <w:bCs/>
        </w:rPr>
      </w:pPr>
      <w:r>
        <w:rPr>
          <w:rFonts w:ascii="Calibri" w:hAnsi="Calibri"/>
          <w:b/>
          <w:bCs/>
          <w:sz w:val="22"/>
          <w:szCs w:val="22"/>
        </w:rPr>
        <w:t>L’activité vise l’étude de l’influence des facteurs du milieu de vie sur le mode de reproduction</w:t>
      </w:r>
    </w:p>
    <w:p w14:paraId="06946402" w14:textId="77777777" w:rsidR="001921BF" w:rsidRDefault="001921BF">
      <w:pPr>
        <w:pStyle w:val="Corpsdetexte"/>
        <w:ind w:right="-22"/>
        <w:rPr>
          <w:rFonts w:ascii="Calibri" w:hAnsi="Calibri"/>
          <w:sz w:val="22"/>
          <w:szCs w:val="22"/>
        </w:rPr>
      </w:pPr>
    </w:p>
    <w:p w14:paraId="05CD4D8A" w14:textId="77777777" w:rsidR="001921BF" w:rsidRDefault="00000000">
      <w:pPr>
        <w:ind w:right="-22"/>
        <w:rPr>
          <w:rFonts w:ascii="Calibri" w:hAnsi="Calibri"/>
        </w:rPr>
      </w:pPr>
      <w:r>
        <w:rPr>
          <w:rFonts w:ascii="Calibri" w:hAnsi="Calibri"/>
          <w:b/>
          <w:color w:val="00AFEF"/>
        </w:rPr>
        <w:t>Compétence</w:t>
      </w:r>
      <w:r>
        <w:rPr>
          <w:rFonts w:ascii="Calibri" w:hAnsi="Calibri"/>
          <w:b/>
          <w:color w:val="00AFEF"/>
          <w:spacing w:val="-6"/>
        </w:rPr>
        <w:t xml:space="preserve"> </w:t>
      </w:r>
      <w:r>
        <w:rPr>
          <w:rFonts w:ascii="Calibri" w:hAnsi="Calibri"/>
          <w:b/>
          <w:color w:val="00AFEF"/>
        </w:rPr>
        <w:t>travaillée</w:t>
      </w:r>
      <w:r>
        <w:rPr>
          <w:rFonts w:ascii="Calibri" w:hAnsi="Calibri"/>
          <w:b/>
          <w:color w:val="00AFEF"/>
          <w:spacing w:val="-4"/>
        </w:rPr>
        <w:t xml:space="preserve"> </w:t>
      </w:r>
      <w:r>
        <w:rPr>
          <w:rFonts w:ascii="Calibri" w:hAnsi="Calibri"/>
          <w:b/>
          <w:color w:val="00AFEF"/>
        </w:rPr>
        <w:t>dans</w:t>
      </w:r>
      <w:r>
        <w:rPr>
          <w:rFonts w:ascii="Calibri" w:hAnsi="Calibri"/>
          <w:b/>
          <w:color w:val="00AFEF"/>
          <w:spacing w:val="-4"/>
        </w:rPr>
        <w:t xml:space="preserve"> </w:t>
      </w:r>
      <w:r>
        <w:rPr>
          <w:rFonts w:ascii="Calibri" w:hAnsi="Calibri"/>
          <w:b/>
          <w:color w:val="00AFEF"/>
        </w:rPr>
        <w:t>l’activité</w:t>
      </w:r>
      <w:r>
        <w:rPr>
          <w:rFonts w:ascii="Calibri" w:hAnsi="Calibri"/>
          <w:b/>
          <w:color w:val="00AFEF"/>
          <w:spacing w:val="1"/>
        </w:rPr>
        <w:t xml:space="preserve"> </w:t>
      </w:r>
      <w:r>
        <w:rPr>
          <w:rFonts w:ascii="Calibri" w:hAnsi="Calibri"/>
        </w:rPr>
        <w:t>:</w:t>
      </w:r>
      <w:r>
        <w:rPr>
          <w:rFonts w:ascii="Calibri" w:hAnsi="Calibri"/>
          <w:spacing w:val="-4"/>
        </w:rPr>
        <w:t xml:space="preserve"> </w:t>
      </w:r>
      <w:r>
        <w:rPr>
          <w:rFonts w:ascii="Calibri" w:hAnsi="Calibri"/>
        </w:rPr>
        <w:t>Construire</w:t>
      </w:r>
      <w:r>
        <w:rPr>
          <w:rFonts w:ascii="Calibri" w:hAnsi="Calibri"/>
          <w:spacing w:val="-3"/>
        </w:rPr>
        <w:t xml:space="preserve"> </w:t>
      </w:r>
      <w:r>
        <w:rPr>
          <w:rFonts w:ascii="Calibri" w:hAnsi="Calibri"/>
        </w:rPr>
        <w:t>un</w:t>
      </w:r>
      <w:r>
        <w:rPr>
          <w:rFonts w:ascii="Calibri" w:hAnsi="Calibri"/>
          <w:spacing w:val="-4"/>
        </w:rPr>
        <w:t xml:space="preserve"> </w:t>
      </w:r>
      <w:r>
        <w:rPr>
          <w:rFonts w:ascii="Calibri" w:hAnsi="Calibri"/>
        </w:rPr>
        <w:t>texte</w:t>
      </w:r>
      <w:r>
        <w:rPr>
          <w:rFonts w:ascii="Calibri" w:hAnsi="Calibri"/>
          <w:spacing w:val="-4"/>
        </w:rPr>
        <w:t xml:space="preserve"> </w:t>
      </w:r>
      <w:r>
        <w:rPr>
          <w:rFonts w:ascii="Calibri" w:hAnsi="Calibri"/>
          <w:spacing w:val="-2"/>
        </w:rPr>
        <w:t>argumenté</w:t>
      </w:r>
    </w:p>
    <w:p w14:paraId="30244C13" w14:textId="77777777" w:rsidR="001921BF" w:rsidRDefault="001921BF">
      <w:pPr>
        <w:pStyle w:val="Corpsdetexte"/>
        <w:ind w:right="-22"/>
        <w:rPr>
          <w:rFonts w:ascii="Calibri" w:hAnsi="Calibri"/>
          <w:sz w:val="22"/>
          <w:szCs w:val="22"/>
        </w:rPr>
      </w:pPr>
    </w:p>
    <w:p w14:paraId="7B873D6E" w14:textId="77777777" w:rsidR="001921BF" w:rsidRDefault="00000000">
      <w:pPr>
        <w:ind w:right="-22"/>
        <w:rPr>
          <w:rFonts w:ascii="Calibri" w:hAnsi="Calibri"/>
        </w:rPr>
      </w:pPr>
      <w:r>
        <w:rPr>
          <w:rFonts w:ascii="Calibri" w:hAnsi="Calibri"/>
          <w:b/>
          <w:color w:val="00AFEF"/>
        </w:rPr>
        <w:t>Contexte de</w:t>
      </w:r>
      <w:r>
        <w:rPr>
          <w:rFonts w:ascii="Calibri" w:hAnsi="Calibri"/>
          <w:b/>
          <w:color w:val="00AFEF"/>
          <w:spacing w:val="-4"/>
        </w:rPr>
        <w:t xml:space="preserve"> </w:t>
      </w:r>
      <w:r>
        <w:rPr>
          <w:rFonts w:ascii="Calibri" w:hAnsi="Calibri"/>
          <w:b/>
          <w:color w:val="00AFEF"/>
        </w:rPr>
        <w:t>l’activité</w:t>
      </w:r>
      <w:r>
        <w:rPr>
          <w:rFonts w:ascii="Calibri" w:hAnsi="Calibri"/>
          <w:b/>
          <w:color w:val="00AFEF"/>
          <w:spacing w:val="1"/>
        </w:rPr>
        <w:t xml:space="preserve"> </w:t>
      </w:r>
      <w:r>
        <w:rPr>
          <w:rFonts w:ascii="Calibri" w:hAnsi="Calibri"/>
        </w:rPr>
        <w:t xml:space="preserve">: </w:t>
      </w:r>
    </w:p>
    <w:p w14:paraId="0E4C9E93" w14:textId="77777777" w:rsidR="001921BF" w:rsidRDefault="001921BF">
      <w:pPr>
        <w:ind w:right="-22"/>
        <w:rPr>
          <w:rFonts w:ascii="Calibri" w:hAnsi="Calibri"/>
        </w:rPr>
      </w:pPr>
    </w:p>
    <w:p w14:paraId="2C6C1963" w14:textId="77777777" w:rsidR="001921BF" w:rsidRDefault="00000000">
      <w:pPr>
        <w:spacing w:line="257" w:lineRule="exact"/>
        <w:ind w:right="-22"/>
        <w:jc w:val="both"/>
        <w:rPr>
          <w:rFonts w:ascii="Calibri" w:hAnsi="Calibri"/>
        </w:rPr>
      </w:pPr>
      <w:r>
        <w:rPr>
          <w:rFonts w:ascii="Calibri" w:hAnsi="Calibri"/>
          <w:spacing w:val="-10"/>
        </w:rPr>
        <w:t>Les notions de reproduction asexuée et sexuée ont déjà été définies :</w:t>
      </w:r>
    </w:p>
    <w:p w14:paraId="4A16B658" w14:textId="77777777" w:rsidR="001921BF" w:rsidRDefault="00000000">
      <w:pPr>
        <w:pStyle w:val="Paragraphedeliste"/>
        <w:numPr>
          <w:ilvl w:val="0"/>
          <w:numId w:val="3"/>
        </w:numPr>
        <w:tabs>
          <w:tab w:val="left" w:pos="1005"/>
        </w:tabs>
        <w:spacing w:before="23" w:line="199" w:lineRule="auto"/>
        <w:ind w:left="0" w:right="-22" w:firstLine="0"/>
        <w:jc w:val="both"/>
        <w:rPr>
          <w:rFonts w:ascii="Calibri" w:hAnsi="Calibri"/>
        </w:rPr>
      </w:pPr>
      <w:r>
        <w:rPr>
          <w:rFonts w:ascii="Calibri" w:hAnsi="Calibri"/>
        </w:rPr>
        <w:t>Reproduction</w:t>
      </w:r>
      <w:r>
        <w:rPr>
          <w:rFonts w:ascii="Calibri" w:hAnsi="Calibri"/>
          <w:spacing w:val="76"/>
        </w:rPr>
        <w:t xml:space="preserve"> </w:t>
      </w:r>
      <w:r>
        <w:rPr>
          <w:rFonts w:ascii="Calibri" w:hAnsi="Calibri"/>
        </w:rPr>
        <w:t>asexuée</w:t>
      </w:r>
      <w:r>
        <w:rPr>
          <w:rFonts w:ascii="Calibri" w:hAnsi="Calibri"/>
          <w:spacing w:val="22"/>
        </w:rPr>
        <w:t xml:space="preserve"> </w:t>
      </w:r>
      <w:r>
        <w:rPr>
          <w:rFonts w:ascii="Calibri" w:hAnsi="Calibri"/>
        </w:rPr>
        <w:t>:</w:t>
      </w:r>
      <w:r>
        <w:rPr>
          <w:rFonts w:ascii="Calibri" w:hAnsi="Calibri"/>
          <w:spacing w:val="76"/>
        </w:rPr>
        <w:t xml:space="preserve"> </w:t>
      </w:r>
      <w:r>
        <w:rPr>
          <w:rFonts w:ascii="Calibri" w:hAnsi="Calibri"/>
        </w:rPr>
        <w:t>reproduction</w:t>
      </w:r>
      <w:r>
        <w:rPr>
          <w:rFonts w:ascii="Calibri" w:hAnsi="Calibri"/>
          <w:spacing w:val="77"/>
        </w:rPr>
        <w:t xml:space="preserve"> </w:t>
      </w:r>
      <w:r>
        <w:rPr>
          <w:rFonts w:ascii="Calibri" w:hAnsi="Calibri"/>
        </w:rPr>
        <w:t>produisant</w:t>
      </w:r>
      <w:r>
        <w:rPr>
          <w:rFonts w:ascii="Calibri" w:hAnsi="Calibri"/>
          <w:spacing w:val="76"/>
        </w:rPr>
        <w:t xml:space="preserve"> </w:t>
      </w:r>
      <w:r>
        <w:rPr>
          <w:rFonts w:ascii="Calibri" w:hAnsi="Calibri"/>
        </w:rPr>
        <w:t>un</w:t>
      </w:r>
      <w:r>
        <w:rPr>
          <w:rFonts w:ascii="Calibri" w:hAnsi="Calibri"/>
          <w:spacing w:val="76"/>
        </w:rPr>
        <w:t xml:space="preserve"> </w:t>
      </w:r>
      <w:r>
        <w:rPr>
          <w:rFonts w:ascii="Calibri" w:hAnsi="Calibri"/>
        </w:rPr>
        <w:t>clone</w:t>
      </w:r>
      <w:r>
        <w:rPr>
          <w:rFonts w:ascii="Calibri" w:hAnsi="Calibri"/>
          <w:spacing w:val="76"/>
        </w:rPr>
        <w:t xml:space="preserve"> </w:t>
      </w:r>
      <w:r>
        <w:rPr>
          <w:rFonts w:ascii="Calibri" w:hAnsi="Calibri"/>
        </w:rPr>
        <w:t>de</w:t>
      </w:r>
      <w:r>
        <w:rPr>
          <w:rFonts w:ascii="Calibri" w:hAnsi="Calibri"/>
          <w:spacing w:val="77"/>
        </w:rPr>
        <w:t xml:space="preserve"> </w:t>
      </w:r>
      <w:r>
        <w:rPr>
          <w:rFonts w:ascii="Calibri" w:hAnsi="Calibri"/>
        </w:rPr>
        <w:t>l’individu</w:t>
      </w:r>
      <w:r>
        <w:rPr>
          <w:rFonts w:ascii="Calibri" w:hAnsi="Calibri"/>
          <w:spacing w:val="77"/>
        </w:rPr>
        <w:t xml:space="preserve"> </w:t>
      </w:r>
      <w:r>
        <w:rPr>
          <w:rFonts w:ascii="Calibri" w:hAnsi="Calibri"/>
        </w:rPr>
        <w:t>(ensemble d’individus tous identiques à l’individu dont ils proviennent) sans fécondation.</w:t>
      </w:r>
    </w:p>
    <w:p w14:paraId="645E1D77" w14:textId="77777777" w:rsidR="001921BF" w:rsidRDefault="00000000">
      <w:pPr>
        <w:pStyle w:val="Paragraphedeliste"/>
        <w:numPr>
          <w:ilvl w:val="0"/>
          <w:numId w:val="3"/>
        </w:numPr>
        <w:tabs>
          <w:tab w:val="left" w:pos="1005"/>
        </w:tabs>
        <w:spacing w:line="338" w:lineRule="exact"/>
        <w:ind w:left="0" w:right="-22" w:firstLine="0"/>
        <w:jc w:val="both"/>
        <w:rPr>
          <w:rFonts w:ascii="Calibri" w:hAnsi="Calibri"/>
        </w:rPr>
      </w:pPr>
      <w:r>
        <w:rPr>
          <w:rFonts w:ascii="Calibri" w:hAnsi="Calibri"/>
        </w:rPr>
        <w:t>Reproduction</w:t>
      </w:r>
      <w:r>
        <w:rPr>
          <w:rFonts w:ascii="Calibri" w:hAnsi="Calibri"/>
          <w:spacing w:val="-6"/>
        </w:rPr>
        <w:t xml:space="preserve"> </w:t>
      </w:r>
      <w:r>
        <w:rPr>
          <w:rFonts w:ascii="Calibri" w:hAnsi="Calibri"/>
        </w:rPr>
        <w:t>sexuée</w:t>
      </w:r>
      <w:r>
        <w:rPr>
          <w:rFonts w:ascii="Calibri" w:hAnsi="Calibri"/>
          <w:spacing w:val="21"/>
        </w:rPr>
        <w:t xml:space="preserve"> </w:t>
      </w:r>
      <w:r>
        <w:rPr>
          <w:rFonts w:ascii="Calibri" w:hAnsi="Calibri"/>
        </w:rPr>
        <w:t>:</w:t>
      </w:r>
      <w:r>
        <w:rPr>
          <w:rFonts w:ascii="Calibri" w:hAnsi="Calibri"/>
          <w:spacing w:val="-4"/>
        </w:rPr>
        <w:t xml:space="preserve"> </w:t>
      </w:r>
      <w:r>
        <w:rPr>
          <w:rFonts w:ascii="Calibri" w:hAnsi="Calibri"/>
        </w:rPr>
        <w:t>reproduction</w:t>
      </w:r>
      <w:r>
        <w:rPr>
          <w:rFonts w:ascii="Calibri" w:hAnsi="Calibri"/>
          <w:spacing w:val="-2"/>
        </w:rPr>
        <w:t xml:space="preserve"> </w:t>
      </w:r>
      <w:r>
        <w:rPr>
          <w:rFonts w:ascii="Calibri" w:hAnsi="Calibri"/>
        </w:rPr>
        <w:t>produisant</w:t>
      </w:r>
      <w:r>
        <w:rPr>
          <w:rFonts w:ascii="Calibri" w:hAnsi="Calibri"/>
          <w:spacing w:val="-4"/>
        </w:rPr>
        <w:t xml:space="preserve"> </w:t>
      </w:r>
      <w:r>
        <w:rPr>
          <w:rFonts w:ascii="Calibri" w:hAnsi="Calibri"/>
        </w:rPr>
        <w:t>un</w:t>
      </w:r>
      <w:r>
        <w:rPr>
          <w:rFonts w:ascii="Calibri" w:hAnsi="Calibri"/>
          <w:spacing w:val="-3"/>
        </w:rPr>
        <w:t xml:space="preserve"> </w:t>
      </w:r>
      <w:r>
        <w:rPr>
          <w:rFonts w:ascii="Calibri" w:hAnsi="Calibri"/>
        </w:rPr>
        <w:t>nouvel</w:t>
      </w:r>
      <w:r>
        <w:rPr>
          <w:rFonts w:ascii="Calibri" w:hAnsi="Calibri"/>
          <w:spacing w:val="-4"/>
        </w:rPr>
        <w:t xml:space="preserve"> </w:t>
      </w:r>
      <w:r>
        <w:rPr>
          <w:rFonts w:ascii="Calibri" w:hAnsi="Calibri"/>
        </w:rPr>
        <w:t>individu</w:t>
      </w:r>
      <w:r>
        <w:rPr>
          <w:rFonts w:ascii="Calibri" w:hAnsi="Calibri"/>
          <w:spacing w:val="-3"/>
        </w:rPr>
        <w:t xml:space="preserve"> </w:t>
      </w:r>
      <w:r>
        <w:rPr>
          <w:rFonts w:ascii="Calibri" w:hAnsi="Calibri"/>
        </w:rPr>
        <w:t>par</w:t>
      </w:r>
      <w:r>
        <w:rPr>
          <w:rFonts w:ascii="Calibri" w:hAnsi="Calibri"/>
          <w:spacing w:val="-3"/>
        </w:rPr>
        <w:t xml:space="preserve"> </w:t>
      </w:r>
      <w:r>
        <w:rPr>
          <w:rFonts w:ascii="Calibri" w:hAnsi="Calibri"/>
          <w:spacing w:val="-2"/>
        </w:rPr>
        <w:t>fécondation.</w:t>
      </w:r>
    </w:p>
    <w:p w14:paraId="099D53B9" w14:textId="77777777" w:rsidR="001921BF" w:rsidRDefault="00000000">
      <w:pPr>
        <w:tabs>
          <w:tab w:val="left" w:pos="2169"/>
        </w:tabs>
        <w:ind w:right="-22"/>
        <w:rPr>
          <w:rFonts w:ascii="Calibri" w:hAnsi="Calibri"/>
        </w:rPr>
      </w:pPr>
      <w:r>
        <w:rPr>
          <w:rFonts w:ascii="Calibri" w:hAnsi="Calibri"/>
          <w:spacing w:val="-10"/>
        </w:rPr>
        <w:t>On cherche ici à comprendre comment les facteurs de l’environnement peuvent influencer le mode de reproduction des animaux.</w:t>
      </w:r>
    </w:p>
    <w:p w14:paraId="73A18C7D" w14:textId="77777777" w:rsidR="001921BF" w:rsidRDefault="001921BF">
      <w:pPr>
        <w:pStyle w:val="Titre1"/>
        <w:ind w:left="0" w:right="-22"/>
        <w:rPr>
          <w:color w:val="00AFEF"/>
        </w:rPr>
      </w:pPr>
    </w:p>
    <w:p w14:paraId="17977EAA" w14:textId="77777777" w:rsidR="001921BF" w:rsidRDefault="00000000">
      <w:pPr>
        <w:pStyle w:val="Titre1"/>
        <w:ind w:left="0" w:right="-22"/>
        <w:rPr>
          <w:rFonts w:ascii="Calibri" w:hAnsi="Calibri"/>
          <w:sz w:val="22"/>
          <w:szCs w:val="22"/>
        </w:rPr>
      </w:pPr>
      <w:r>
        <w:rPr>
          <w:rFonts w:ascii="Calibri" w:hAnsi="Calibri"/>
          <w:color w:val="00AFEF"/>
          <w:sz w:val="22"/>
          <w:szCs w:val="22"/>
        </w:rPr>
        <w:t>Contenu</w:t>
      </w:r>
      <w:r>
        <w:rPr>
          <w:rFonts w:ascii="Calibri" w:hAnsi="Calibri"/>
          <w:color w:val="00AFEF"/>
          <w:spacing w:val="-6"/>
          <w:sz w:val="22"/>
          <w:szCs w:val="22"/>
        </w:rPr>
        <w:t xml:space="preserve"> </w:t>
      </w:r>
      <w:r>
        <w:rPr>
          <w:rFonts w:ascii="Calibri" w:hAnsi="Calibri"/>
          <w:color w:val="00AFEF"/>
          <w:sz w:val="22"/>
          <w:szCs w:val="22"/>
        </w:rPr>
        <w:t>de</w:t>
      </w:r>
      <w:r>
        <w:rPr>
          <w:rFonts w:ascii="Calibri" w:hAnsi="Calibri"/>
          <w:color w:val="00AFEF"/>
          <w:spacing w:val="-3"/>
          <w:sz w:val="22"/>
          <w:szCs w:val="22"/>
        </w:rPr>
        <w:t xml:space="preserve"> </w:t>
      </w:r>
      <w:r>
        <w:rPr>
          <w:rFonts w:ascii="Calibri" w:hAnsi="Calibri"/>
          <w:color w:val="00AFEF"/>
          <w:sz w:val="22"/>
          <w:szCs w:val="22"/>
        </w:rPr>
        <w:t>l’activité</w:t>
      </w:r>
      <w:r>
        <w:rPr>
          <w:rFonts w:ascii="Calibri" w:hAnsi="Calibri"/>
          <w:color w:val="00AFEF"/>
          <w:spacing w:val="-3"/>
          <w:sz w:val="22"/>
          <w:szCs w:val="22"/>
        </w:rPr>
        <w:t xml:space="preserve"> </w:t>
      </w:r>
      <w:r>
        <w:rPr>
          <w:rFonts w:ascii="Calibri" w:hAnsi="Calibri"/>
          <w:spacing w:val="-10"/>
          <w:sz w:val="22"/>
          <w:szCs w:val="22"/>
        </w:rPr>
        <w:t>:</w:t>
      </w:r>
    </w:p>
    <w:p w14:paraId="29E2FEED" w14:textId="398856F9" w:rsidR="001921BF" w:rsidRDefault="00000000">
      <w:pPr>
        <w:pStyle w:val="Titre1"/>
        <w:spacing w:before="276"/>
        <w:ind w:left="0" w:right="-22"/>
        <w:jc w:val="both"/>
        <w:rPr>
          <w:rFonts w:ascii="Calibri" w:hAnsi="Calibri"/>
          <w:b w:val="0"/>
          <w:bCs w:val="0"/>
          <w:sz w:val="22"/>
          <w:szCs w:val="22"/>
        </w:rPr>
      </w:pPr>
      <w:r>
        <w:rPr>
          <w:rFonts w:ascii="Calibri" w:hAnsi="Calibri"/>
          <w:b w:val="0"/>
          <w:bCs w:val="0"/>
          <w:color w:val="000000"/>
          <w:sz w:val="22"/>
          <w:szCs w:val="22"/>
          <w:u w:val="single"/>
        </w:rPr>
        <w:t>Consigne :</w:t>
      </w:r>
      <w:r>
        <w:rPr>
          <w:rFonts w:ascii="Calibri" w:hAnsi="Calibri"/>
          <w:b w:val="0"/>
          <w:bCs w:val="0"/>
          <w:color w:val="000000"/>
          <w:sz w:val="22"/>
          <w:szCs w:val="22"/>
        </w:rPr>
        <w:t xml:space="preserve"> À partir des documents, </w:t>
      </w:r>
      <w:r>
        <w:rPr>
          <w:rFonts w:ascii="Calibri" w:hAnsi="Calibri"/>
          <w:color w:val="000000"/>
          <w:sz w:val="22"/>
          <w:szCs w:val="22"/>
        </w:rPr>
        <w:t>rédiger un texte argumenté</w:t>
      </w:r>
      <w:r>
        <w:rPr>
          <w:rFonts w:ascii="Calibri" w:hAnsi="Calibri"/>
          <w:b w:val="0"/>
          <w:bCs w:val="0"/>
          <w:color w:val="000000"/>
          <w:sz w:val="22"/>
          <w:szCs w:val="22"/>
        </w:rPr>
        <w:t xml:space="preserve"> </w:t>
      </w:r>
      <w:r w:rsidR="00586694">
        <w:rPr>
          <w:rFonts w:ascii="Calibri" w:hAnsi="Calibri"/>
          <w:b w:val="0"/>
          <w:bCs w:val="0"/>
          <w:color w:val="000000"/>
          <w:sz w:val="22"/>
          <w:szCs w:val="22"/>
        </w:rPr>
        <w:t xml:space="preserve">afin de </w:t>
      </w:r>
      <w:r>
        <w:rPr>
          <w:rFonts w:ascii="Calibri" w:hAnsi="Calibri"/>
          <w:b w:val="0"/>
          <w:bCs w:val="0"/>
          <w:color w:val="000000"/>
          <w:sz w:val="22"/>
          <w:szCs w:val="22"/>
        </w:rPr>
        <w:t>montrer que plusieurs facteurs du milieu peuvent influencer le mode de reproduction et son efficacité.</w:t>
      </w:r>
    </w:p>
    <w:p w14:paraId="045A824C" w14:textId="77777777" w:rsidR="001921BF" w:rsidRDefault="001921BF">
      <w:pPr>
        <w:pStyle w:val="Corpsdetexte"/>
        <w:ind w:right="-22"/>
        <w:rPr>
          <w:rFonts w:ascii="Calibri" w:hAnsi="Calibri"/>
          <w:b/>
          <w:sz w:val="22"/>
          <w:szCs w:val="22"/>
        </w:rPr>
      </w:pPr>
    </w:p>
    <w:p w14:paraId="1F4559EE" w14:textId="77777777" w:rsidR="001921BF" w:rsidRDefault="00000000">
      <w:pPr>
        <w:ind w:right="-22"/>
        <w:rPr>
          <w:rFonts w:ascii="Calibri" w:hAnsi="Calibri"/>
        </w:rPr>
      </w:pPr>
      <w:r>
        <w:rPr>
          <w:rFonts w:ascii="Calibri" w:hAnsi="Calibri"/>
          <w:u w:val="single"/>
        </w:rPr>
        <w:t>Document</w:t>
      </w:r>
      <w:r>
        <w:rPr>
          <w:rFonts w:ascii="Calibri" w:hAnsi="Calibri"/>
          <w:spacing w:val="-4"/>
          <w:u w:val="single"/>
        </w:rPr>
        <w:t xml:space="preserve"> </w:t>
      </w:r>
      <w:r>
        <w:rPr>
          <w:rFonts w:ascii="Calibri" w:hAnsi="Calibri"/>
          <w:u w:val="single"/>
        </w:rPr>
        <w:t>1</w:t>
      </w:r>
      <w:r>
        <w:rPr>
          <w:rFonts w:ascii="Calibri" w:hAnsi="Calibri"/>
          <w:spacing w:val="20"/>
        </w:rPr>
        <w:t xml:space="preserve"> </w:t>
      </w:r>
      <w:r>
        <w:rPr>
          <w:rFonts w:ascii="Calibri" w:hAnsi="Calibri"/>
        </w:rPr>
        <w:t>:</w:t>
      </w:r>
      <w:r>
        <w:rPr>
          <w:rFonts w:ascii="Calibri" w:hAnsi="Calibri"/>
          <w:spacing w:val="-3"/>
        </w:rPr>
        <w:t xml:space="preserve"> </w:t>
      </w:r>
      <w:r>
        <w:rPr>
          <w:rFonts w:ascii="Calibri" w:hAnsi="Calibri"/>
        </w:rPr>
        <w:t>La</w:t>
      </w:r>
      <w:r>
        <w:rPr>
          <w:rFonts w:ascii="Calibri" w:hAnsi="Calibri"/>
          <w:spacing w:val="-2"/>
        </w:rPr>
        <w:t xml:space="preserve"> </w:t>
      </w:r>
      <w:r>
        <w:rPr>
          <w:rFonts w:ascii="Calibri" w:hAnsi="Calibri"/>
        </w:rPr>
        <w:t>reproduction</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daphnie</w:t>
      </w:r>
    </w:p>
    <w:p w14:paraId="4297BB67" w14:textId="77777777" w:rsidR="001921BF" w:rsidRDefault="001921BF">
      <w:pPr>
        <w:pStyle w:val="Corpsdetexte"/>
        <w:ind w:right="-22"/>
        <w:rPr>
          <w:rFonts w:ascii="Calibri" w:hAnsi="Calibri"/>
          <w:b/>
          <w:i/>
          <w:sz w:val="22"/>
          <w:szCs w:val="22"/>
        </w:rPr>
      </w:pPr>
    </w:p>
    <w:p w14:paraId="51FD443F" w14:textId="77777777" w:rsidR="001921BF" w:rsidRDefault="00000000">
      <w:pPr>
        <w:pStyle w:val="Corpsdetexte"/>
        <w:ind w:right="-22"/>
        <w:jc w:val="both"/>
        <w:rPr>
          <w:rFonts w:ascii="Calibri" w:hAnsi="Calibri"/>
          <w:sz w:val="22"/>
          <w:szCs w:val="22"/>
        </w:rPr>
      </w:pPr>
      <w:r>
        <w:rPr>
          <w:rFonts w:ascii="Calibri" w:hAnsi="Calibri"/>
          <w:sz w:val="22"/>
          <w:szCs w:val="22"/>
        </w:rPr>
        <w:t>La daphnie est un petit crustacé d’eau douce qui vit dans les étangs, les lacs ou les mares. Elle se nourrit de phytoplancton* qui est principalement abondant au printemps puis sa quantité diminue à partir de l’été. On peut observer par transparence le nombre d’œufs portés par une daphnie. On remarque que les daphnies portent de nombreux œufs au printemps, puis de moins en moins en été.</w:t>
      </w:r>
    </w:p>
    <w:p w14:paraId="7C2FF8F4" w14:textId="77777777" w:rsidR="001921BF" w:rsidRDefault="001921BF">
      <w:pPr>
        <w:pStyle w:val="Corpsdetexte"/>
        <w:ind w:right="-22"/>
        <w:jc w:val="both"/>
        <w:rPr>
          <w:rFonts w:ascii="Calibri" w:hAnsi="Calibri"/>
          <w:sz w:val="22"/>
          <w:szCs w:val="22"/>
        </w:rPr>
      </w:pPr>
    </w:p>
    <w:p w14:paraId="576EA133" w14:textId="77777777" w:rsidR="001921BF" w:rsidRDefault="00000000">
      <w:pPr>
        <w:pStyle w:val="Corpsdetexte"/>
        <w:ind w:right="-22"/>
        <w:jc w:val="both"/>
      </w:pPr>
      <w:r>
        <w:rPr>
          <w:rFonts w:ascii="Calibri" w:hAnsi="Calibri"/>
          <w:i/>
          <w:iCs/>
          <w:sz w:val="22"/>
          <w:szCs w:val="22"/>
        </w:rPr>
        <w:t>*Phytoplancton = plancton végétal = organisme végétal vivant en suspension dans l’eau de mer et qui se déplace sous l’effet du déplacement de l’eau.</w:t>
      </w:r>
    </w:p>
    <w:p w14:paraId="4A2B0568" w14:textId="77777777" w:rsidR="001921BF" w:rsidRDefault="001921BF">
      <w:pPr>
        <w:pStyle w:val="Corpsdetexte"/>
        <w:ind w:right="-22"/>
        <w:jc w:val="both"/>
        <w:rPr>
          <w:rFonts w:ascii="Calibri" w:hAnsi="Calibri"/>
          <w:bCs/>
          <w:i/>
          <w:sz w:val="22"/>
          <w:szCs w:val="22"/>
        </w:rPr>
      </w:pPr>
    </w:p>
    <w:p w14:paraId="6F7B457D" w14:textId="77777777" w:rsidR="001921BF" w:rsidRDefault="00000000">
      <w:pPr>
        <w:pStyle w:val="Corpsdetexte"/>
        <w:ind w:right="-22"/>
        <w:jc w:val="center"/>
        <w:rPr>
          <w:rFonts w:ascii="Calibri" w:hAnsi="Calibri"/>
          <w:sz w:val="22"/>
          <w:szCs w:val="22"/>
        </w:rPr>
      </w:pPr>
      <w:r>
        <w:rPr>
          <w:noProof/>
        </w:rPr>
        <w:drawing>
          <wp:inline distT="0" distB="0" distL="0" distR="0" wp14:anchorId="67312BCA" wp14:editId="6469CCFB">
            <wp:extent cx="6038027" cy="1747366"/>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27673" name="Image 3"/>
                    <pic:cNvPicPr>
                      <a:picLocks noChangeAspect="1"/>
                    </pic:cNvPicPr>
                  </pic:nvPicPr>
                  <pic:blipFill rotWithShape="1">
                    <a:blip r:embed="rId7"/>
                    <a:stretch/>
                  </pic:blipFill>
                  <pic:spPr bwMode="auto">
                    <a:xfrm>
                      <a:off x="0" y="0"/>
                      <a:ext cx="6038026" cy="1747364"/>
                    </a:xfrm>
                    <a:prstGeom prst="rect">
                      <a:avLst/>
                    </a:prstGeom>
                  </pic:spPr>
                </pic:pic>
              </a:graphicData>
            </a:graphic>
          </wp:inline>
        </w:drawing>
      </w:r>
    </w:p>
    <w:p w14:paraId="6725BD06" w14:textId="77777777" w:rsidR="001921BF" w:rsidRDefault="00000000">
      <w:pPr>
        <w:rPr>
          <w:rFonts w:ascii="Calibri" w:hAnsi="Calibri"/>
          <w:bCs/>
          <w:i/>
        </w:rPr>
      </w:pPr>
      <w:r>
        <w:rPr>
          <w:rFonts w:ascii="Calibri" w:hAnsi="Calibri"/>
          <w:bCs/>
          <w:i/>
        </w:rPr>
        <w:br w:type="page" w:clear="all"/>
      </w:r>
    </w:p>
    <w:p w14:paraId="2DD18FAF" w14:textId="77777777" w:rsidR="001921BF" w:rsidRDefault="00000000">
      <w:pPr>
        <w:pStyle w:val="Titre1"/>
        <w:ind w:left="0" w:right="-22"/>
        <w:rPr>
          <w:rFonts w:ascii="Calibri" w:hAnsi="Calibri"/>
          <w:b w:val="0"/>
          <w:bCs w:val="0"/>
          <w:sz w:val="22"/>
          <w:szCs w:val="22"/>
        </w:rPr>
      </w:pPr>
      <w:r>
        <w:rPr>
          <w:rFonts w:ascii="Calibri" w:hAnsi="Calibri"/>
          <w:b w:val="0"/>
          <w:bCs w:val="0"/>
          <w:sz w:val="22"/>
          <w:szCs w:val="22"/>
          <w:u w:val="single"/>
        </w:rPr>
        <w:lastRenderedPageBreak/>
        <w:t>Document 2 :</w:t>
      </w:r>
      <w:r>
        <w:rPr>
          <w:rFonts w:ascii="Calibri" w:hAnsi="Calibri"/>
          <w:b w:val="0"/>
          <w:bCs w:val="0"/>
          <w:sz w:val="22"/>
          <w:szCs w:val="22"/>
        </w:rPr>
        <w:t xml:space="preserve"> Résultats d’expériences</w:t>
      </w:r>
      <w:r>
        <w:rPr>
          <w:rFonts w:ascii="Calibri" w:hAnsi="Calibri"/>
          <w:b w:val="0"/>
          <w:bCs w:val="0"/>
          <w:spacing w:val="73"/>
          <w:sz w:val="22"/>
          <w:szCs w:val="22"/>
        </w:rPr>
        <w:t xml:space="preserve"> </w:t>
      </w:r>
      <w:r>
        <w:rPr>
          <w:rFonts w:ascii="Calibri" w:hAnsi="Calibri"/>
          <w:b w:val="0"/>
          <w:bCs w:val="0"/>
          <w:sz w:val="22"/>
          <w:szCs w:val="22"/>
        </w:rPr>
        <w:t>réalisées</w:t>
      </w:r>
      <w:r>
        <w:rPr>
          <w:rFonts w:ascii="Calibri" w:hAnsi="Calibri"/>
          <w:b w:val="0"/>
          <w:bCs w:val="0"/>
          <w:spacing w:val="73"/>
          <w:sz w:val="22"/>
          <w:szCs w:val="22"/>
        </w:rPr>
        <w:t xml:space="preserve"> </w:t>
      </w:r>
      <w:r>
        <w:rPr>
          <w:rFonts w:ascii="Calibri" w:hAnsi="Calibri"/>
          <w:b w:val="0"/>
          <w:bCs w:val="0"/>
          <w:sz w:val="22"/>
          <w:szCs w:val="22"/>
        </w:rPr>
        <w:t>en</w:t>
      </w:r>
      <w:r>
        <w:rPr>
          <w:rFonts w:ascii="Calibri" w:hAnsi="Calibri"/>
          <w:b w:val="0"/>
          <w:bCs w:val="0"/>
          <w:spacing w:val="73"/>
          <w:sz w:val="22"/>
          <w:szCs w:val="22"/>
        </w:rPr>
        <w:t xml:space="preserve"> </w:t>
      </w:r>
      <w:r>
        <w:rPr>
          <w:rFonts w:ascii="Calibri" w:hAnsi="Calibri"/>
          <w:b w:val="0"/>
          <w:bCs w:val="0"/>
          <w:sz w:val="22"/>
          <w:szCs w:val="22"/>
        </w:rPr>
        <w:t>laboratoire.</w:t>
      </w:r>
    </w:p>
    <w:p w14:paraId="5B81F3C1" w14:textId="77777777" w:rsidR="001921BF" w:rsidRDefault="001921BF">
      <w:pPr>
        <w:pStyle w:val="Titre1"/>
        <w:ind w:left="0" w:right="-22"/>
        <w:rPr>
          <w:rFonts w:ascii="Calibri" w:hAnsi="Calibri"/>
          <w:b w:val="0"/>
          <w:bCs w:val="0"/>
          <w:sz w:val="22"/>
          <w:szCs w:val="22"/>
        </w:rPr>
      </w:pPr>
    </w:p>
    <w:p w14:paraId="23712262" w14:textId="77777777" w:rsidR="001921BF" w:rsidRDefault="00000000">
      <w:pPr>
        <w:pStyle w:val="Titre1"/>
        <w:ind w:left="0" w:right="-22"/>
        <w:rPr>
          <w:rFonts w:ascii="Calibri" w:hAnsi="Calibri"/>
          <w:b w:val="0"/>
          <w:bCs w:val="0"/>
          <w:sz w:val="22"/>
          <w:szCs w:val="22"/>
        </w:rPr>
      </w:pPr>
      <w:r>
        <w:rPr>
          <w:rFonts w:ascii="Calibri" w:hAnsi="Calibri"/>
          <w:b w:val="0"/>
          <w:bCs w:val="0"/>
          <w:sz w:val="22"/>
          <w:szCs w:val="22"/>
        </w:rPr>
        <w:t>Des</w:t>
      </w:r>
      <w:r>
        <w:rPr>
          <w:rFonts w:ascii="Calibri" w:hAnsi="Calibri"/>
          <w:b w:val="0"/>
          <w:bCs w:val="0"/>
          <w:spacing w:val="73"/>
          <w:sz w:val="22"/>
          <w:szCs w:val="22"/>
        </w:rPr>
        <w:t xml:space="preserve"> </w:t>
      </w:r>
      <w:r>
        <w:rPr>
          <w:rFonts w:ascii="Calibri" w:hAnsi="Calibri"/>
          <w:b w:val="0"/>
          <w:bCs w:val="0"/>
          <w:sz w:val="22"/>
          <w:szCs w:val="22"/>
        </w:rPr>
        <w:t>chercheurs</w:t>
      </w:r>
      <w:r>
        <w:rPr>
          <w:rFonts w:ascii="Calibri" w:hAnsi="Calibri"/>
          <w:b w:val="0"/>
          <w:bCs w:val="0"/>
          <w:spacing w:val="73"/>
          <w:sz w:val="22"/>
          <w:szCs w:val="22"/>
        </w:rPr>
        <w:t xml:space="preserve"> </w:t>
      </w:r>
      <w:r>
        <w:rPr>
          <w:rFonts w:ascii="Calibri" w:hAnsi="Calibri"/>
          <w:b w:val="0"/>
          <w:bCs w:val="0"/>
          <w:sz w:val="22"/>
          <w:szCs w:val="22"/>
        </w:rPr>
        <w:t>ont</w:t>
      </w:r>
      <w:r>
        <w:rPr>
          <w:rFonts w:ascii="Calibri" w:hAnsi="Calibri"/>
          <w:b w:val="0"/>
          <w:bCs w:val="0"/>
          <w:spacing w:val="74"/>
          <w:sz w:val="22"/>
          <w:szCs w:val="22"/>
        </w:rPr>
        <w:t xml:space="preserve"> </w:t>
      </w:r>
      <w:r>
        <w:rPr>
          <w:rFonts w:ascii="Calibri" w:hAnsi="Calibri"/>
          <w:b w:val="0"/>
          <w:bCs w:val="0"/>
          <w:sz w:val="22"/>
          <w:szCs w:val="22"/>
        </w:rPr>
        <w:t>élevé</w:t>
      </w:r>
      <w:r>
        <w:rPr>
          <w:rFonts w:ascii="Calibri" w:hAnsi="Calibri"/>
          <w:b w:val="0"/>
          <w:bCs w:val="0"/>
          <w:spacing w:val="73"/>
          <w:sz w:val="22"/>
          <w:szCs w:val="22"/>
        </w:rPr>
        <w:t xml:space="preserve"> </w:t>
      </w:r>
      <w:r>
        <w:rPr>
          <w:rFonts w:ascii="Calibri" w:hAnsi="Calibri"/>
          <w:b w:val="0"/>
          <w:bCs w:val="0"/>
          <w:sz w:val="22"/>
          <w:szCs w:val="22"/>
        </w:rPr>
        <w:t>des</w:t>
      </w:r>
      <w:r>
        <w:rPr>
          <w:rFonts w:ascii="Calibri" w:hAnsi="Calibri"/>
          <w:b w:val="0"/>
          <w:bCs w:val="0"/>
          <w:spacing w:val="73"/>
          <w:sz w:val="22"/>
          <w:szCs w:val="22"/>
        </w:rPr>
        <w:t xml:space="preserve"> </w:t>
      </w:r>
      <w:r>
        <w:rPr>
          <w:rFonts w:ascii="Calibri" w:hAnsi="Calibri"/>
          <w:b w:val="0"/>
          <w:bCs w:val="0"/>
          <w:sz w:val="22"/>
          <w:szCs w:val="22"/>
        </w:rPr>
        <w:t>daphnies</w:t>
      </w:r>
      <w:r>
        <w:rPr>
          <w:rFonts w:ascii="Calibri" w:hAnsi="Calibri"/>
          <w:b w:val="0"/>
          <w:bCs w:val="0"/>
          <w:spacing w:val="74"/>
          <w:sz w:val="22"/>
          <w:szCs w:val="22"/>
        </w:rPr>
        <w:t xml:space="preserve"> </w:t>
      </w:r>
      <w:r>
        <w:rPr>
          <w:rFonts w:ascii="Calibri" w:hAnsi="Calibri"/>
          <w:b w:val="0"/>
          <w:bCs w:val="0"/>
          <w:sz w:val="22"/>
          <w:szCs w:val="22"/>
        </w:rPr>
        <w:t xml:space="preserve">dans différentes conditions et ont observé ensuite les œufs portés par les daphnies </w:t>
      </w:r>
    </w:p>
    <w:p w14:paraId="4640D953" w14:textId="77777777" w:rsidR="001921BF" w:rsidRDefault="001921BF">
      <w:pPr>
        <w:pStyle w:val="Titre1"/>
        <w:ind w:left="0" w:right="-22"/>
        <w:rPr>
          <w:rFonts w:ascii="Calibri" w:hAnsi="Calibri"/>
          <w:sz w:val="22"/>
          <w:szCs w:val="22"/>
        </w:rPr>
      </w:pPr>
    </w:p>
    <w:tbl>
      <w:tblPr>
        <w:tblW w:w="10700" w:type="dxa"/>
        <w:tblInd w:w="220" w:type="dxa"/>
        <w:tblLayout w:type="fixed"/>
        <w:tblCellMar>
          <w:left w:w="5" w:type="dxa"/>
          <w:right w:w="5" w:type="dxa"/>
        </w:tblCellMar>
        <w:tblLook w:val="01E0" w:firstRow="1" w:lastRow="1" w:firstColumn="1" w:lastColumn="1" w:noHBand="0" w:noVBand="0"/>
      </w:tblPr>
      <w:tblGrid>
        <w:gridCol w:w="2302"/>
        <w:gridCol w:w="2779"/>
        <w:gridCol w:w="2619"/>
        <w:gridCol w:w="3000"/>
      </w:tblGrid>
      <w:tr w:rsidR="001921BF" w14:paraId="28563840" w14:textId="77777777">
        <w:trPr>
          <w:trHeight w:val="276"/>
        </w:trPr>
        <w:tc>
          <w:tcPr>
            <w:tcW w:w="2301" w:type="dxa"/>
            <w:tcBorders>
              <w:top w:val="single" w:sz="4" w:space="0" w:color="000000"/>
              <w:left w:val="single" w:sz="4" w:space="0" w:color="000000"/>
              <w:bottom w:val="single" w:sz="4" w:space="0" w:color="000000"/>
              <w:right w:val="single" w:sz="4" w:space="0" w:color="000000"/>
            </w:tcBorders>
          </w:tcPr>
          <w:p w14:paraId="40DE292F" w14:textId="77777777" w:rsidR="001921BF" w:rsidRDefault="001921BF">
            <w:pPr>
              <w:pStyle w:val="TableParagraph"/>
              <w:ind w:left="0" w:right="-22"/>
              <w:rPr>
                <w:rFonts w:ascii="Calibri" w:hAnsi="Calibri"/>
              </w:rPr>
            </w:pPr>
          </w:p>
        </w:tc>
        <w:tc>
          <w:tcPr>
            <w:tcW w:w="2779" w:type="dxa"/>
            <w:tcBorders>
              <w:top w:val="single" w:sz="4" w:space="0" w:color="000000"/>
              <w:left w:val="single" w:sz="4" w:space="0" w:color="000000"/>
              <w:bottom w:val="single" w:sz="4" w:space="0" w:color="000000"/>
              <w:right w:val="single" w:sz="4" w:space="0" w:color="000000"/>
            </w:tcBorders>
          </w:tcPr>
          <w:p w14:paraId="25DEB65C" w14:textId="77777777" w:rsidR="001921BF" w:rsidRDefault="00000000">
            <w:pPr>
              <w:pStyle w:val="TableParagraph"/>
              <w:spacing w:line="256" w:lineRule="exact"/>
              <w:ind w:left="0" w:right="-22"/>
              <w:jc w:val="center"/>
              <w:rPr>
                <w:rFonts w:ascii="Calibri" w:hAnsi="Calibri"/>
              </w:rPr>
            </w:pPr>
            <w:r>
              <w:rPr>
                <w:rFonts w:ascii="Calibri" w:hAnsi="Calibri"/>
              </w:rPr>
              <w:t>Aquarium</w:t>
            </w:r>
            <w:r>
              <w:rPr>
                <w:rFonts w:ascii="Calibri" w:hAnsi="Calibri"/>
                <w:spacing w:val="-6"/>
              </w:rPr>
              <w:t xml:space="preserve"> </w:t>
            </w:r>
            <w:r>
              <w:rPr>
                <w:rFonts w:ascii="Calibri" w:hAnsi="Calibri"/>
                <w:spacing w:val="-10"/>
              </w:rPr>
              <w:t>A</w:t>
            </w:r>
          </w:p>
        </w:tc>
        <w:tc>
          <w:tcPr>
            <w:tcW w:w="2619" w:type="dxa"/>
            <w:tcBorders>
              <w:top w:val="single" w:sz="4" w:space="0" w:color="000000"/>
              <w:left w:val="single" w:sz="4" w:space="0" w:color="000000"/>
              <w:bottom w:val="single" w:sz="4" w:space="0" w:color="000000"/>
              <w:right w:val="single" w:sz="4" w:space="0" w:color="000000"/>
            </w:tcBorders>
          </w:tcPr>
          <w:p w14:paraId="6C06A96E" w14:textId="77777777" w:rsidR="001921BF" w:rsidRDefault="00000000">
            <w:pPr>
              <w:pStyle w:val="TableParagraph"/>
              <w:spacing w:line="256" w:lineRule="exact"/>
              <w:ind w:left="0" w:right="-22"/>
              <w:jc w:val="center"/>
              <w:rPr>
                <w:rFonts w:ascii="Calibri" w:hAnsi="Calibri"/>
              </w:rPr>
            </w:pPr>
            <w:r>
              <w:rPr>
                <w:rFonts w:ascii="Calibri" w:hAnsi="Calibri"/>
              </w:rPr>
              <w:t>Aquarium</w:t>
            </w:r>
            <w:r>
              <w:rPr>
                <w:rFonts w:ascii="Calibri" w:hAnsi="Calibri"/>
                <w:spacing w:val="-6"/>
              </w:rPr>
              <w:t xml:space="preserve"> </w:t>
            </w:r>
            <w:r>
              <w:rPr>
                <w:rFonts w:ascii="Calibri" w:hAnsi="Calibri"/>
                <w:spacing w:val="-10"/>
              </w:rPr>
              <w:t>B</w:t>
            </w:r>
          </w:p>
        </w:tc>
        <w:tc>
          <w:tcPr>
            <w:tcW w:w="3000" w:type="dxa"/>
            <w:tcBorders>
              <w:top w:val="single" w:sz="4" w:space="0" w:color="000000"/>
              <w:left w:val="single" w:sz="4" w:space="0" w:color="000000"/>
              <w:bottom w:val="single" w:sz="4" w:space="0" w:color="000000"/>
              <w:right w:val="single" w:sz="4" w:space="0" w:color="000000"/>
            </w:tcBorders>
          </w:tcPr>
          <w:p w14:paraId="569EE223" w14:textId="77777777" w:rsidR="001921BF" w:rsidRDefault="00000000">
            <w:pPr>
              <w:pStyle w:val="TableParagraph"/>
              <w:spacing w:line="256" w:lineRule="exact"/>
              <w:ind w:left="0" w:right="-22"/>
              <w:jc w:val="center"/>
              <w:rPr>
                <w:rFonts w:ascii="Calibri" w:hAnsi="Calibri"/>
              </w:rPr>
            </w:pPr>
            <w:r>
              <w:rPr>
                <w:rFonts w:ascii="Calibri" w:hAnsi="Calibri"/>
              </w:rPr>
              <w:t>Aquarium</w:t>
            </w:r>
            <w:r>
              <w:rPr>
                <w:rFonts w:ascii="Calibri" w:hAnsi="Calibri"/>
                <w:spacing w:val="-6"/>
              </w:rPr>
              <w:t xml:space="preserve"> </w:t>
            </w:r>
            <w:r>
              <w:rPr>
                <w:rFonts w:ascii="Calibri" w:hAnsi="Calibri"/>
                <w:spacing w:val="-10"/>
              </w:rPr>
              <w:t>C</w:t>
            </w:r>
          </w:p>
        </w:tc>
      </w:tr>
      <w:tr w:rsidR="001921BF" w14:paraId="6B28E75A" w14:textId="77777777">
        <w:trPr>
          <w:trHeight w:val="551"/>
        </w:trPr>
        <w:tc>
          <w:tcPr>
            <w:tcW w:w="2301" w:type="dxa"/>
            <w:tcBorders>
              <w:top w:val="single" w:sz="4" w:space="0" w:color="000000"/>
              <w:left w:val="single" w:sz="4" w:space="0" w:color="000000"/>
              <w:bottom w:val="single" w:sz="4" w:space="0" w:color="000000"/>
              <w:right w:val="single" w:sz="4" w:space="0" w:color="000000"/>
            </w:tcBorders>
          </w:tcPr>
          <w:p w14:paraId="0EB8B96F" w14:textId="77777777" w:rsidR="001921BF" w:rsidRDefault="00000000">
            <w:pPr>
              <w:pStyle w:val="TableParagraph"/>
              <w:spacing w:line="275" w:lineRule="exact"/>
              <w:ind w:left="142" w:right="-22"/>
              <w:rPr>
                <w:rFonts w:ascii="Calibri" w:hAnsi="Calibri"/>
              </w:rPr>
            </w:pPr>
            <w:r>
              <w:rPr>
                <w:rFonts w:ascii="Calibri" w:hAnsi="Calibri"/>
              </w:rPr>
              <w:t>Conditions</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spacing w:val="-5"/>
              </w:rPr>
              <w:t>vie</w:t>
            </w:r>
          </w:p>
        </w:tc>
        <w:tc>
          <w:tcPr>
            <w:tcW w:w="2779" w:type="dxa"/>
            <w:tcBorders>
              <w:top w:val="single" w:sz="4" w:space="0" w:color="000000"/>
              <w:left w:val="single" w:sz="4" w:space="0" w:color="000000"/>
              <w:bottom w:val="single" w:sz="4" w:space="0" w:color="000000"/>
              <w:right w:val="single" w:sz="4" w:space="0" w:color="000000"/>
            </w:tcBorders>
          </w:tcPr>
          <w:p w14:paraId="5FAE840E" w14:textId="77777777" w:rsidR="001921BF" w:rsidRDefault="00000000">
            <w:pPr>
              <w:pStyle w:val="TableParagraph"/>
              <w:spacing w:line="276" w:lineRule="exact"/>
              <w:ind w:left="0" w:right="-22"/>
              <w:jc w:val="center"/>
              <w:rPr>
                <w:rFonts w:ascii="Calibri" w:hAnsi="Calibri"/>
              </w:rPr>
            </w:pPr>
            <w:r>
              <w:rPr>
                <w:rFonts w:ascii="Calibri" w:hAnsi="Calibri"/>
              </w:rPr>
              <w:t>20°C,</w:t>
            </w:r>
            <w:r>
              <w:rPr>
                <w:rFonts w:ascii="Calibri" w:hAnsi="Calibri"/>
                <w:spacing w:val="-17"/>
              </w:rPr>
              <w:t xml:space="preserve"> </w:t>
            </w:r>
            <w:r>
              <w:rPr>
                <w:rFonts w:ascii="Calibri" w:hAnsi="Calibri"/>
              </w:rPr>
              <w:t xml:space="preserve">Phytoplancton </w:t>
            </w:r>
            <w:r>
              <w:rPr>
                <w:rFonts w:ascii="Calibri" w:hAnsi="Calibri"/>
                <w:spacing w:val="-2"/>
              </w:rPr>
              <w:t>abondant</w:t>
            </w:r>
          </w:p>
        </w:tc>
        <w:tc>
          <w:tcPr>
            <w:tcW w:w="2619" w:type="dxa"/>
            <w:tcBorders>
              <w:top w:val="single" w:sz="4" w:space="0" w:color="000000"/>
              <w:left w:val="single" w:sz="4" w:space="0" w:color="000000"/>
              <w:bottom w:val="single" w:sz="4" w:space="0" w:color="000000"/>
              <w:right w:val="single" w:sz="4" w:space="0" w:color="000000"/>
            </w:tcBorders>
          </w:tcPr>
          <w:p w14:paraId="450CF7C9" w14:textId="77777777" w:rsidR="001921BF" w:rsidRDefault="00000000">
            <w:pPr>
              <w:pStyle w:val="TableParagraph"/>
              <w:spacing w:line="276" w:lineRule="exact"/>
              <w:ind w:left="0" w:right="-22"/>
              <w:jc w:val="center"/>
              <w:rPr>
                <w:rFonts w:ascii="Calibri" w:hAnsi="Calibri"/>
              </w:rPr>
            </w:pPr>
            <w:r>
              <w:rPr>
                <w:rFonts w:ascii="Calibri" w:hAnsi="Calibri"/>
              </w:rPr>
              <w:t>20°C,</w:t>
            </w:r>
            <w:r>
              <w:rPr>
                <w:rFonts w:ascii="Calibri" w:hAnsi="Calibri"/>
                <w:spacing w:val="-17"/>
              </w:rPr>
              <w:t xml:space="preserve"> </w:t>
            </w:r>
            <w:r>
              <w:rPr>
                <w:rFonts w:ascii="Calibri" w:hAnsi="Calibri"/>
              </w:rPr>
              <w:t xml:space="preserve">phytoplancton </w:t>
            </w:r>
            <w:r>
              <w:rPr>
                <w:rFonts w:ascii="Calibri" w:hAnsi="Calibri"/>
                <w:spacing w:val="-4"/>
              </w:rPr>
              <w:t>rare</w:t>
            </w:r>
          </w:p>
        </w:tc>
        <w:tc>
          <w:tcPr>
            <w:tcW w:w="3000" w:type="dxa"/>
            <w:tcBorders>
              <w:top w:val="single" w:sz="4" w:space="0" w:color="000000"/>
              <w:left w:val="single" w:sz="4" w:space="0" w:color="000000"/>
              <w:bottom w:val="single" w:sz="4" w:space="0" w:color="000000"/>
              <w:right w:val="single" w:sz="4" w:space="0" w:color="000000"/>
            </w:tcBorders>
          </w:tcPr>
          <w:p w14:paraId="1D8AA6AC" w14:textId="77777777" w:rsidR="001921BF" w:rsidRDefault="00000000">
            <w:pPr>
              <w:pStyle w:val="TableParagraph"/>
              <w:spacing w:line="275" w:lineRule="exact"/>
              <w:ind w:left="0" w:right="-22"/>
              <w:jc w:val="center"/>
              <w:rPr>
                <w:rFonts w:ascii="Calibri" w:hAnsi="Calibri"/>
              </w:rPr>
            </w:pPr>
            <w:r>
              <w:rPr>
                <w:rFonts w:ascii="Calibri" w:hAnsi="Calibri"/>
              </w:rPr>
              <w:t>16°C,</w:t>
            </w:r>
            <w:r>
              <w:rPr>
                <w:rFonts w:ascii="Calibri" w:hAnsi="Calibri"/>
                <w:spacing w:val="-6"/>
              </w:rPr>
              <w:t xml:space="preserve"> </w:t>
            </w:r>
            <w:r>
              <w:rPr>
                <w:rFonts w:ascii="Calibri" w:hAnsi="Calibri"/>
              </w:rPr>
              <w:t>phytoplancton</w:t>
            </w:r>
            <w:r>
              <w:rPr>
                <w:rFonts w:ascii="Calibri" w:hAnsi="Calibri"/>
                <w:spacing w:val="-6"/>
              </w:rPr>
              <w:t xml:space="preserve"> </w:t>
            </w:r>
            <w:r>
              <w:rPr>
                <w:rFonts w:ascii="Calibri" w:hAnsi="Calibri"/>
                <w:spacing w:val="-4"/>
              </w:rPr>
              <w:t>rare</w:t>
            </w:r>
          </w:p>
        </w:tc>
      </w:tr>
      <w:tr w:rsidR="001921BF" w14:paraId="29ABC75B" w14:textId="77777777">
        <w:trPr>
          <w:trHeight w:val="828"/>
        </w:trPr>
        <w:tc>
          <w:tcPr>
            <w:tcW w:w="2301" w:type="dxa"/>
            <w:tcBorders>
              <w:top w:val="single" w:sz="4" w:space="0" w:color="000000"/>
              <w:left w:val="single" w:sz="4" w:space="0" w:color="000000"/>
              <w:bottom w:val="single" w:sz="4" w:space="0" w:color="000000"/>
              <w:right w:val="single" w:sz="4" w:space="0" w:color="000000"/>
            </w:tcBorders>
          </w:tcPr>
          <w:p w14:paraId="1B4063DB" w14:textId="77777777" w:rsidR="001921BF" w:rsidRDefault="00000000">
            <w:pPr>
              <w:pStyle w:val="TableParagraph"/>
              <w:spacing w:line="276" w:lineRule="exact"/>
              <w:ind w:left="142" w:right="-22"/>
              <w:rPr>
                <w:rFonts w:ascii="Calibri" w:hAnsi="Calibri"/>
              </w:rPr>
            </w:pPr>
            <w:r>
              <w:rPr>
                <w:rFonts w:ascii="Calibri" w:hAnsi="Calibri"/>
              </w:rPr>
              <w:t>Mode de production</w:t>
            </w:r>
            <w:r>
              <w:rPr>
                <w:rFonts w:ascii="Calibri" w:hAnsi="Calibri"/>
                <w:spacing w:val="-17"/>
              </w:rPr>
              <w:t xml:space="preserve"> </w:t>
            </w:r>
            <w:r>
              <w:rPr>
                <w:rFonts w:ascii="Calibri" w:hAnsi="Calibri"/>
              </w:rPr>
              <w:t xml:space="preserve">des </w:t>
            </w:r>
            <w:r>
              <w:rPr>
                <w:rFonts w:ascii="Calibri" w:hAnsi="Calibri"/>
                <w:spacing w:val="-4"/>
              </w:rPr>
              <w:t>œufs</w:t>
            </w:r>
          </w:p>
        </w:tc>
        <w:tc>
          <w:tcPr>
            <w:tcW w:w="2779" w:type="dxa"/>
            <w:tcBorders>
              <w:top w:val="single" w:sz="4" w:space="0" w:color="000000"/>
              <w:left w:val="single" w:sz="4" w:space="0" w:color="000000"/>
              <w:bottom w:val="single" w:sz="4" w:space="0" w:color="000000"/>
              <w:right w:val="single" w:sz="4" w:space="0" w:color="000000"/>
            </w:tcBorders>
          </w:tcPr>
          <w:p w14:paraId="10437B4A" w14:textId="77777777" w:rsidR="001921BF" w:rsidRDefault="00000000">
            <w:pPr>
              <w:pStyle w:val="TableParagraph"/>
              <w:spacing w:line="275" w:lineRule="exact"/>
              <w:ind w:left="0" w:right="-22"/>
              <w:jc w:val="center"/>
              <w:rPr>
                <w:rFonts w:ascii="Calibri" w:hAnsi="Calibri"/>
              </w:rPr>
            </w:pPr>
            <w:r>
              <w:rPr>
                <w:rFonts w:ascii="Calibri" w:hAnsi="Calibri"/>
              </w:rPr>
              <w:t>Reproduction</w:t>
            </w:r>
            <w:r>
              <w:rPr>
                <w:rFonts w:ascii="Calibri" w:hAnsi="Calibri"/>
                <w:spacing w:val="-8"/>
              </w:rPr>
              <w:t xml:space="preserve"> </w:t>
            </w:r>
            <w:r>
              <w:rPr>
                <w:rFonts w:ascii="Calibri" w:hAnsi="Calibri"/>
                <w:spacing w:val="-2"/>
              </w:rPr>
              <w:t>asexuée</w:t>
            </w:r>
          </w:p>
        </w:tc>
        <w:tc>
          <w:tcPr>
            <w:tcW w:w="2619" w:type="dxa"/>
            <w:tcBorders>
              <w:top w:val="single" w:sz="4" w:space="0" w:color="000000"/>
              <w:left w:val="single" w:sz="4" w:space="0" w:color="000000"/>
              <w:bottom w:val="single" w:sz="4" w:space="0" w:color="000000"/>
              <w:right w:val="single" w:sz="4" w:space="0" w:color="000000"/>
            </w:tcBorders>
          </w:tcPr>
          <w:p w14:paraId="07DD783D" w14:textId="77777777" w:rsidR="001921BF" w:rsidRDefault="00000000">
            <w:pPr>
              <w:pStyle w:val="TableParagraph"/>
              <w:spacing w:line="275" w:lineRule="exact"/>
              <w:ind w:left="0" w:right="-22"/>
              <w:jc w:val="center"/>
              <w:rPr>
                <w:rFonts w:ascii="Calibri" w:hAnsi="Calibri"/>
              </w:rPr>
            </w:pPr>
            <w:r>
              <w:rPr>
                <w:rFonts w:ascii="Calibri" w:hAnsi="Calibri"/>
              </w:rPr>
              <w:t>Reproduction</w:t>
            </w:r>
            <w:r>
              <w:rPr>
                <w:rFonts w:ascii="Calibri" w:hAnsi="Calibri"/>
                <w:spacing w:val="-8"/>
              </w:rPr>
              <w:t xml:space="preserve"> </w:t>
            </w:r>
            <w:r>
              <w:rPr>
                <w:rFonts w:ascii="Calibri" w:hAnsi="Calibri"/>
                <w:spacing w:val="-2"/>
              </w:rPr>
              <w:t>asexuée</w:t>
            </w:r>
          </w:p>
        </w:tc>
        <w:tc>
          <w:tcPr>
            <w:tcW w:w="3000" w:type="dxa"/>
            <w:tcBorders>
              <w:top w:val="single" w:sz="4" w:space="0" w:color="000000"/>
              <w:left w:val="single" w:sz="4" w:space="0" w:color="000000"/>
              <w:bottom w:val="single" w:sz="4" w:space="0" w:color="000000"/>
              <w:right w:val="single" w:sz="4" w:space="0" w:color="000000"/>
            </w:tcBorders>
          </w:tcPr>
          <w:p w14:paraId="565A7208" w14:textId="77777777" w:rsidR="001921BF" w:rsidRDefault="00000000">
            <w:pPr>
              <w:pStyle w:val="TableParagraph"/>
              <w:spacing w:line="275" w:lineRule="exact"/>
              <w:ind w:left="0" w:right="-22"/>
              <w:jc w:val="center"/>
              <w:rPr>
                <w:rFonts w:ascii="Calibri" w:hAnsi="Calibri"/>
              </w:rPr>
            </w:pPr>
            <w:r>
              <w:rPr>
                <w:rFonts w:ascii="Calibri" w:hAnsi="Calibri"/>
              </w:rPr>
              <w:t>Reproduction</w:t>
            </w:r>
            <w:r>
              <w:rPr>
                <w:rFonts w:ascii="Calibri" w:hAnsi="Calibri"/>
                <w:spacing w:val="-8"/>
              </w:rPr>
              <w:t xml:space="preserve"> </w:t>
            </w:r>
            <w:r>
              <w:rPr>
                <w:rFonts w:ascii="Calibri" w:hAnsi="Calibri"/>
                <w:spacing w:val="-2"/>
              </w:rPr>
              <w:t>sexuée</w:t>
            </w:r>
          </w:p>
          <w:p w14:paraId="66D58DBF" w14:textId="77777777" w:rsidR="001921BF" w:rsidRDefault="001921BF">
            <w:pPr>
              <w:pStyle w:val="TableParagraph"/>
              <w:spacing w:line="275" w:lineRule="exact"/>
              <w:ind w:left="0" w:right="-22"/>
              <w:jc w:val="center"/>
              <w:rPr>
                <w:rFonts w:ascii="Calibri" w:hAnsi="Calibri"/>
              </w:rPr>
            </w:pPr>
          </w:p>
        </w:tc>
      </w:tr>
    </w:tbl>
    <w:p w14:paraId="3E0BC846" w14:textId="77777777" w:rsidR="001921BF" w:rsidRDefault="001921BF">
      <w:pPr>
        <w:pStyle w:val="Corpsdetexte"/>
        <w:spacing w:before="10"/>
        <w:ind w:right="-22"/>
        <w:rPr>
          <w:rFonts w:ascii="Calibri" w:hAnsi="Calibri"/>
          <w:b/>
          <w:sz w:val="22"/>
          <w:szCs w:val="22"/>
        </w:rPr>
      </w:pPr>
    </w:p>
    <w:p w14:paraId="650EF394" w14:textId="77777777" w:rsidR="001921BF" w:rsidRDefault="001921BF">
      <w:pPr>
        <w:ind w:right="-22"/>
        <w:sectPr w:rsidR="001921BF">
          <w:pgSz w:w="11906" w:h="16838"/>
          <w:pgMar w:top="720" w:right="720" w:bottom="720" w:left="720" w:header="0" w:footer="0" w:gutter="0"/>
          <w:cols w:space="1701"/>
        </w:sectPr>
      </w:pPr>
    </w:p>
    <w:p w14:paraId="09A35FEB" w14:textId="77777777" w:rsidR="001921BF" w:rsidRDefault="00000000">
      <w:pPr>
        <w:spacing w:before="69"/>
        <w:ind w:right="-22"/>
        <w:jc w:val="right"/>
        <w:rPr>
          <w:rFonts w:ascii="Calibri" w:hAnsi="Calibri"/>
        </w:rPr>
      </w:pPr>
      <w:r>
        <w:rPr>
          <w:rFonts w:ascii="Calibri" w:hAnsi="Calibri"/>
          <w:i/>
          <w:iCs/>
        </w:rPr>
        <w:t>Source : livre cycle 4, Nathan</w:t>
      </w:r>
      <w:r>
        <w:rPr>
          <w:rFonts w:ascii="Calibri" w:hAnsi="Calibri"/>
          <w:i/>
          <w:iCs/>
          <w:spacing w:val="-3"/>
        </w:rPr>
        <w:t xml:space="preserve"> </w:t>
      </w:r>
      <w:r>
        <w:rPr>
          <w:rFonts w:ascii="Calibri" w:hAnsi="Calibri"/>
          <w:i/>
          <w:iCs/>
        </w:rPr>
        <w:t>édition</w:t>
      </w:r>
      <w:r>
        <w:rPr>
          <w:rFonts w:ascii="Calibri" w:hAnsi="Calibri"/>
          <w:i/>
          <w:iCs/>
          <w:spacing w:val="-3"/>
        </w:rPr>
        <w:t xml:space="preserve"> </w:t>
      </w:r>
      <w:r>
        <w:rPr>
          <w:rFonts w:ascii="Calibri" w:hAnsi="Calibri"/>
          <w:i/>
          <w:iCs/>
        </w:rPr>
        <w:t>2021</w:t>
      </w:r>
    </w:p>
    <w:p w14:paraId="5BA3641B" w14:textId="77777777" w:rsidR="001921BF" w:rsidRDefault="00000000">
      <w:pPr>
        <w:spacing w:before="69"/>
        <w:ind w:right="-22"/>
        <w:rPr>
          <w:rFonts w:ascii="Calibri" w:hAnsi="Calibri"/>
        </w:rPr>
      </w:pPr>
      <w:r>
        <w:rPr>
          <w:rFonts w:ascii="Calibri" w:hAnsi="Calibri"/>
          <w:u w:val="single"/>
        </w:rPr>
        <w:t>Document</w:t>
      </w:r>
      <w:r>
        <w:rPr>
          <w:rFonts w:ascii="Calibri" w:hAnsi="Calibri"/>
          <w:spacing w:val="-4"/>
          <w:u w:val="single"/>
        </w:rPr>
        <w:t xml:space="preserve"> 3</w:t>
      </w:r>
      <w:r>
        <w:rPr>
          <w:rFonts w:ascii="Calibri" w:hAnsi="Calibri"/>
          <w:spacing w:val="19"/>
        </w:rPr>
        <w:t xml:space="preserve"> </w:t>
      </w:r>
      <w:r>
        <w:rPr>
          <w:rFonts w:ascii="Calibri" w:hAnsi="Calibri"/>
        </w:rPr>
        <w:t>:</w:t>
      </w:r>
      <w:r>
        <w:rPr>
          <w:rFonts w:ascii="Calibri" w:hAnsi="Calibri"/>
          <w:spacing w:val="-2"/>
        </w:rPr>
        <w:t xml:space="preserve"> </w:t>
      </w:r>
      <w:r>
        <w:rPr>
          <w:rFonts w:ascii="Calibri" w:hAnsi="Calibri"/>
        </w:rPr>
        <w:t>La</w:t>
      </w:r>
      <w:r>
        <w:rPr>
          <w:rFonts w:ascii="Calibri" w:hAnsi="Calibri"/>
          <w:spacing w:val="-3"/>
        </w:rPr>
        <w:t xml:space="preserve"> </w:t>
      </w:r>
      <w:r>
        <w:rPr>
          <w:rFonts w:ascii="Calibri" w:hAnsi="Calibri"/>
        </w:rPr>
        <w:t>multiplication</w:t>
      </w:r>
      <w:r>
        <w:rPr>
          <w:rFonts w:ascii="Calibri" w:hAnsi="Calibri"/>
          <w:spacing w:val="-2"/>
        </w:rPr>
        <w:t xml:space="preserve"> </w:t>
      </w:r>
      <w:r>
        <w:rPr>
          <w:rFonts w:ascii="Calibri" w:hAnsi="Calibri"/>
        </w:rPr>
        <w:t>des</w:t>
      </w:r>
      <w:r>
        <w:rPr>
          <w:rFonts w:ascii="Calibri" w:hAnsi="Calibri"/>
          <w:spacing w:val="-2"/>
        </w:rPr>
        <w:t xml:space="preserve"> méduses</w:t>
      </w:r>
    </w:p>
    <w:p w14:paraId="26444051" w14:textId="77777777" w:rsidR="001921BF" w:rsidRDefault="001921BF">
      <w:pPr>
        <w:pStyle w:val="Corpsdetexte"/>
        <w:ind w:right="-22"/>
        <w:rPr>
          <w:rFonts w:ascii="Calibri" w:hAnsi="Calibri"/>
          <w:b/>
          <w:i/>
          <w:sz w:val="22"/>
          <w:szCs w:val="22"/>
        </w:rPr>
      </w:pPr>
    </w:p>
    <w:p w14:paraId="23643B78" w14:textId="77777777" w:rsidR="001921BF" w:rsidRDefault="00000000">
      <w:pPr>
        <w:pStyle w:val="Corpsdetexte"/>
        <w:ind w:right="-22"/>
        <w:jc w:val="both"/>
        <w:rPr>
          <w:rFonts w:ascii="Calibri" w:hAnsi="Calibri"/>
          <w:sz w:val="22"/>
          <w:szCs w:val="22"/>
        </w:rPr>
      </w:pPr>
      <w:r>
        <w:rPr>
          <w:rFonts w:ascii="Calibri" w:hAnsi="Calibri"/>
          <w:sz w:val="22"/>
          <w:szCs w:val="22"/>
        </w:rPr>
        <w:t>La méduse commune est connue pour son importante prolifération en période estivale pouvant perturber les activités de pêche et de tourisme. Considérée comme invasive ces dernières années, plusieurs études ont été réalisées afin de comprendre les causes de son développement rapide.</w:t>
      </w:r>
    </w:p>
    <w:p w14:paraId="574A2E7A" w14:textId="77777777" w:rsidR="001921BF" w:rsidRDefault="00000000">
      <w:pPr>
        <w:spacing w:before="230"/>
        <w:ind w:right="-22"/>
        <w:rPr>
          <w:rFonts w:ascii="Calibri" w:hAnsi="Calibri"/>
          <w:i/>
          <w:spacing w:val="-2"/>
        </w:rPr>
      </w:pPr>
      <w:r>
        <w:rPr>
          <w:rFonts w:ascii="Calibri" w:hAnsi="Calibri"/>
          <w:u w:val="single"/>
        </w:rPr>
        <w:t>Document</w:t>
      </w:r>
      <w:r>
        <w:rPr>
          <w:rFonts w:ascii="Calibri" w:hAnsi="Calibri"/>
          <w:spacing w:val="-4"/>
          <w:u w:val="single"/>
        </w:rPr>
        <w:t xml:space="preserve"> 3</w:t>
      </w:r>
      <w:r>
        <w:rPr>
          <w:rFonts w:ascii="Calibri" w:hAnsi="Calibri"/>
          <w:u w:val="single"/>
        </w:rPr>
        <w:t>a</w:t>
      </w:r>
      <w:r>
        <w:rPr>
          <w:rFonts w:ascii="Calibri" w:hAnsi="Calibri"/>
          <w:spacing w:val="22"/>
        </w:rPr>
        <w:t xml:space="preserve"> </w:t>
      </w:r>
      <w:r>
        <w:rPr>
          <w:rFonts w:ascii="Calibri" w:hAnsi="Calibri"/>
        </w:rPr>
        <w:t>:</w:t>
      </w:r>
      <w:r>
        <w:rPr>
          <w:rFonts w:ascii="Calibri" w:hAnsi="Calibri"/>
          <w:spacing w:val="-2"/>
        </w:rPr>
        <w:t xml:space="preserve"> </w:t>
      </w:r>
      <w:r>
        <w:rPr>
          <w:rFonts w:ascii="Calibri" w:hAnsi="Calibri"/>
        </w:rPr>
        <w:t>Le</w:t>
      </w:r>
      <w:r>
        <w:rPr>
          <w:rFonts w:ascii="Calibri" w:hAnsi="Calibri"/>
          <w:spacing w:val="-2"/>
        </w:rPr>
        <w:t xml:space="preserve"> </w:t>
      </w:r>
      <w:r>
        <w:rPr>
          <w:rFonts w:ascii="Calibri" w:hAnsi="Calibri"/>
        </w:rPr>
        <w:t>cycle</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vie</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méduse</w:t>
      </w:r>
      <w:r>
        <w:rPr>
          <w:rFonts w:ascii="Calibri" w:hAnsi="Calibri"/>
          <w:spacing w:val="-1"/>
        </w:rPr>
        <w:t xml:space="preserve"> </w:t>
      </w:r>
      <w:r>
        <w:rPr>
          <w:rFonts w:ascii="Calibri" w:hAnsi="Calibri"/>
          <w:spacing w:val="-2"/>
        </w:rPr>
        <w:t xml:space="preserve">commune </w:t>
      </w:r>
    </w:p>
    <w:p w14:paraId="53E5EDE3" w14:textId="77777777" w:rsidR="001921BF" w:rsidRDefault="00000000">
      <w:pPr>
        <w:spacing w:before="230"/>
        <w:ind w:right="-22"/>
        <w:jc w:val="center"/>
        <w:rPr>
          <w:rFonts w:ascii="Calibri" w:hAnsi="Calibri"/>
        </w:rPr>
      </w:pPr>
      <w:r>
        <w:rPr>
          <w:rFonts w:ascii="Calibri" w:hAnsi="Calibri"/>
          <w:b/>
          <w:i/>
          <w:noProof/>
        </w:rPr>
        <w:drawing>
          <wp:inline distT="0" distB="0" distL="0" distR="0" wp14:anchorId="49E9A8E7" wp14:editId="24017917">
            <wp:extent cx="5121910" cy="269049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9672" name="Image 4"/>
                    <pic:cNvPicPr>
                      <a:picLocks noChangeAspect="1"/>
                    </pic:cNvPicPr>
                  </pic:nvPicPr>
                  <pic:blipFill rotWithShape="1">
                    <a:blip r:embed="rId8"/>
                    <a:stretch/>
                  </pic:blipFill>
                  <pic:spPr bwMode="auto">
                    <a:xfrm>
                      <a:off x="0" y="0"/>
                      <a:ext cx="5121909" cy="2690494"/>
                    </a:xfrm>
                    <a:prstGeom prst="rect">
                      <a:avLst/>
                    </a:prstGeom>
                  </pic:spPr>
                </pic:pic>
              </a:graphicData>
            </a:graphic>
          </wp:inline>
        </w:drawing>
      </w:r>
    </w:p>
    <w:p w14:paraId="36E40910" w14:textId="77777777" w:rsidR="001921BF" w:rsidRDefault="001921BF">
      <w:pPr>
        <w:pStyle w:val="Corpsdetexte"/>
        <w:spacing w:before="23"/>
        <w:ind w:right="-22"/>
        <w:jc w:val="center"/>
        <w:rPr>
          <w:rFonts w:ascii="Calibri" w:hAnsi="Calibri"/>
          <w:b/>
          <w:bCs/>
          <w:i/>
          <w:sz w:val="22"/>
          <w:szCs w:val="22"/>
        </w:rPr>
      </w:pPr>
    </w:p>
    <w:p w14:paraId="653C7E5B" w14:textId="77777777" w:rsidR="001921BF" w:rsidRDefault="00000000">
      <w:pPr>
        <w:pStyle w:val="Corpsdetexte"/>
        <w:spacing w:before="23"/>
        <w:ind w:right="-22"/>
        <w:jc w:val="right"/>
        <w:rPr>
          <w:rFonts w:ascii="Calibri" w:hAnsi="Calibri"/>
          <w:b/>
          <w:bCs/>
          <w:i/>
          <w:sz w:val="22"/>
          <w:szCs w:val="22"/>
        </w:rPr>
      </w:pPr>
      <w:r>
        <w:rPr>
          <w:rFonts w:ascii="Calibri" w:hAnsi="Calibri"/>
          <w:b/>
          <w:i/>
          <w:sz w:val="22"/>
          <w:szCs w:val="22"/>
        </w:rPr>
        <w:t>S</w:t>
      </w:r>
      <w:r>
        <w:rPr>
          <w:rFonts w:ascii="Calibri" w:hAnsi="Calibri"/>
          <w:i/>
          <w:iCs/>
          <w:spacing w:val="-2"/>
          <w:sz w:val="22"/>
          <w:szCs w:val="22"/>
        </w:rPr>
        <w:t>ource : lelivrescolaire.fr</w:t>
      </w:r>
    </w:p>
    <w:p w14:paraId="5CC85734" w14:textId="77777777" w:rsidR="001921BF" w:rsidRDefault="00000000">
      <w:pPr>
        <w:rPr>
          <w:rFonts w:ascii="Calibri" w:hAnsi="Calibri"/>
          <w:bCs/>
          <w:i/>
          <w:spacing w:val="-2"/>
        </w:rPr>
      </w:pPr>
      <w:r>
        <w:rPr>
          <w:rFonts w:ascii="Calibri" w:hAnsi="Calibri"/>
          <w:bCs/>
          <w:i/>
          <w:spacing w:val="-2"/>
        </w:rPr>
        <w:br w:type="page" w:clear="all"/>
      </w:r>
    </w:p>
    <w:p w14:paraId="0CC6402F" w14:textId="77777777" w:rsidR="001921BF" w:rsidRDefault="00000000">
      <w:pPr>
        <w:spacing w:before="234"/>
        <w:ind w:right="-22"/>
        <w:rPr>
          <w:rFonts w:ascii="Calibri" w:hAnsi="Calibri"/>
        </w:rPr>
      </w:pPr>
      <w:r>
        <w:rPr>
          <w:rFonts w:ascii="Calibri" w:hAnsi="Calibri"/>
          <w:u w:val="single"/>
        </w:rPr>
        <w:lastRenderedPageBreak/>
        <w:t>Document 3b</w:t>
      </w:r>
      <w:r>
        <w:rPr>
          <w:rFonts w:ascii="Calibri" w:hAnsi="Calibri"/>
        </w:rPr>
        <w:t xml:space="preserve"> : Les variations du nombre</w:t>
      </w:r>
      <w:r>
        <w:rPr>
          <w:rFonts w:ascii="Calibri" w:hAnsi="Calibri"/>
          <w:spacing w:val="40"/>
        </w:rPr>
        <w:t xml:space="preserve"> </w:t>
      </w:r>
      <w:r>
        <w:rPr>
          <w:rFonts w:ascii="Calibri" w:hAnsi="Calibri"/>
        </w:rPr>
        <w:t>d’éphyrules en fonction de la température</w:t>
      </w:r>
      <w:r>
        <w:rPr>
          <w:rFonts w:ascii="Calibri" w:hAnsi="Calibri"/>
          <w:spacing w:val="-2"/>
        </w:rPr>
        <w:t xml:space="preserve"> </w:t>
      </w:r>
      <w:r>
        <w:rPr>
          <w:rFonts w:ascii="Calibri" w:hAnsi="Calibri"/>
        </w:rPr>
        <w:t xml:space="preserve">de l’eau et de la salinité </w:t>
      </w:r>
    </w:p>
    <w:p w14:paraId="2C98F9D5" w14:textId="77777777" w:rsidR="001921BF" w:rsidRDefault="001921BF">
      <w:pPr>
        <w:pStyle w:val="Corpsdetexte"/>
        <w:ind w:right="-22"/>
        <w:rPr>
          <w:rFonts w:ascii="Calibri" w:hAnsi="Calibri"/>
          <w:bCs/>
          <w:i/>
          <w:spacing w:val="-2"/>
          <w:sz w:val="22"/>
          <w:szCs w:val="22"/>
        </w:rPr>
      </w:pPr>
    </w:p>
    <w:p w14:paraId="03B5210C" w14:textId="77777777" w:rsidR="001921BF" w:rsidRDefault="00000000">
      <w:pPr>
        <w:pStyle w:val="Corpsdetexte"/>
        <w:ind w:right="-22"/>
        <w:jc w:val="center"/>
        <w:rPr>
          <w:rFonts w:ascii="Calibri" w:hAnsi="Calibri"/>
          <w:bCs/>
          <w:i/>
          <w:spacing w:val="-2"/>
          <w:sz w:val="22"/>
          <w:szCs w:val="22"/>
        </w:rPr>
      </w:pPr>
      <w:r>
        <w:rPr>
          <w:noProof/>
        </w:rPr>
        <w:drawing>
          <wp:inline distT="0" distB="0" distL="0" distR="0" wp14:anchorId="678F32A8" wp14:editId="7B9745EC">
            <wp:extent cx="5595083" cy="312119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50289" name=""/>
                    <pic:cNvPicPr>
                      <a:picLocks noChangeAspect="1"/>
                    </pic:cNvPicPr>
                  </pic:nvPicPr>
                  <pic:blipFill rotWithShape="1">
                    <a:blip r:embed="rId9"/>
                    <a:stretch/>
                  </pic:blipFill>
                  <pic:spPr bwMode="auto">
                    <a:xfrm>
                      <a:off x="0" y="0"/>
                      <a:ext cx="5595083" cy="3121197"/>
                    </a:xfrm>
                    <a:prstGeom prst="rect">
                      <a:avLst/>
                    </a:prstGeom>
                  </pic:spPr>
                </pic:pic>
              </a:graphicData>
            </a:graphic>
          </wp:inline>
        </w:drawing>
      </w:r>
    </w:p>
    <w:p w14:paraId="56C17378" w14:textId="77777777" w:rsidR="001921BF" w:rsidRDefault="001921BF">
      <w:pPr>
        <w:pStyle w:val="Corpsdetexte"/>
        <w:ind w:right="-22"/>
        <w:rPr>
          <w:rFonts w:ascii="Calibri" w:hAnsi="Calibri"/>
          <w:bCs/>
          <w:i/>
          <w:spacing w:val="-2"/>
          <w:sz w:val="22"/>
          <w:szCs w:val="22"/>
        </w:rPr>
      </w:pPr>
    </w:p>
    <w:p w14:paraId="56779F94" w14:textId="77777777" w:rsidR="001921BF" w:rsidRDefault="00000000">
      <w:pPr>
        <w:pStyle w:val="Corpsdetexte"/>
        <w:ind w:right="-22"/>
        <w:jc w:val="right"/>
        <w:rPr>
          <w:rFonts w:ascii="Calibri" w:hAnsi="Calibri"/>
          <w:bCs/>
          <w:i/>
          <w:spacing w:val="-2"/>
          <w:sz w:val="22"/>
          <w:szCs w:val="22"/>
        </w:rPr>
      </w:pPr>
      <w:proofErr w:type="gramStart"/>
      <w:r>
        <w:rPr>
          <w:rFonts w:ascii="Calibri" w:hAnsi="Calibri"/>
          <w:i/>
          <w:iCs/>
          <w:spacing w:val="-2"/>
          <w:sz w:val="22"/>
          <w:szCs w:val="22"/>
        </w:rPr>
        <w:t>source</w:t>
      </w:r>
      <w:proofErr w:type="gramEnd"/>
      <w:r>
        <w:rPr>
          <w:rFonts w:ascii="Calibri" w:hAnsi="Calibri"/>
          <w:i/>
          <w:iCs/>
          <w:spacing w:val="-2"/>
          <w:sz w:val="22"/>
          <w:szCs w:val="22"/>
        </w:rPr>
        <w:t> : lelivrescolaire.fr</w:t>
      </w:r>
    </w:p>
    <w:p w14:paraId="4631DA90" w14:textId="77777777" w:rsidR="001921BF" w:rsidRDefault="00000000">
      <w:pPr>
        <w:pStyle w:val="Corpsdetexte"/>
        <w:spacing w:before="206"/>
        <w:ind w:right="-22"/>
        <w:rPr>
          <w:rFonts w:ascii="Calibri" w:hAnsi="Calibri"/>
          <w:i/>
          <w:sz w:val="22"/>
          <w:szCs w:val="22"/>
        </w:rPr>
      </w:pPr>
      <w:r>
        <w:rPr>
          <w:rFonts w:ascii="Calibri" w:hAnsi="Calibri"/>
          <w:sz w:val="22"/>
          <w:szCs w:val="22"/>
          <w:u w:val="single"/>
        </w:rPr>
        <w:t>Document 4 :</w:t>
      </w:r>
      <w:r>
        <w:rPr>
          <w:rFonts w:ascii="Calibri" w:hAnsi="Calibri"/>
          <w:sz w:val="22"/>
          <w:szCs w:val="22"/>
        </w:rPr>
        <w:t xml:space="preserve"> La reproduction des anchois </w:t>
      </w:r>
    </w:p>
    <w:tbl>
      <w:tblPr>
        <w:tblStyle w:val="Grilledutableau"/>
        <w:tblW w:w="0" w:type="auto"/>
        <w:tblLook w:val="04A0" w:firstRow="1" w:lastRow="0" w:firstColumn="1" w:lastColumn="0" w:noHBand="0" w:noVBand="1"/>
      </w:tblPr>
      <w:tblGrid>
        <w:gridCol w:w="5195"/>
        <w:gridCol w:w="5271"/>
      </w:tblGrid>
      <w:tr w:rsidR="001921BF" w14:paraId="49512080" w14:textId="77777777">
        <w:tc>
          <w:tcPr>
            <w:tcW w:w="5341" w:type="dxa"/>
            <w:tcBorders>
              <w:top w:val="nil"/>
              <w:left w:val="nil"/>
              <w:bottom w:val="nil"/>
              <w:right w:val="nil"/>
            </w:tcBorders>
          </w:tcPr>
          <w:p w14:paraId="019AB270" w14:textId="77777777" w:rsidR="001921BF" w:rsidRDefault="00000000">
            <w:pPr>
              <w:pStyle w:val="Corpsdetexte"/>
              <w:spacing w:before="270"/>
              <w:ind w:right="-22"/>
              <w:jc w:val="both"/>
              <w:rPr>
                <w:rFonts w:ascii="Calibri" w:hAnsi="Calibri"/>
                <w:sz w:val="22"/>
                <w:szCs w:val="22"/>
              </w:rPr>
            </w:pPr>
            <w:r>
              <w:rPr>
                <w:rFonts w:ascii="Calibri" w:hAnsi="Calibri"/>
                <w:sz w:val="22"/>
                <w:szCs w:val="22"/>
              </w:rPr>
              <w:t xml:space="preserve">Les anchois présents en Europe mesurent de 12 à 14 cm et se reproduisent de mai à </w:t>
            </w:r>
            <w:proofErr w:type="spellStart"/>
            <w:proofErr w:type="gramStart"/>
            <w:r>
              <w:rPr>
                <w:rFonts w:ascii="Calibri" w:hAnsi="Calibri"/>
                <w:sz w:val="22"/>
                <w:szCs w:val="22"/>
              </w:rPr>
              <w:t>septembre,avec</w:t>
            </w:r>
            <w:proofErr w:type="spellEnd"/>
            <w:proofErr w:type="gramEnd"/>
            <w:r>
              <w:rPr>
                <w:rFonts w:ascii="Calibri" w:hAnsi="Calibri"/>
                <w:sz w:val="22"/>
                <w:szCs w:val="22"/>
              </w:rPr>
              <w:t xml:space="preserve"> 9 000 à 30 000 œufs, en pontes fractionnées. Ils ont une courte durée de vie et sont matures après un an.</w:t>
            </w:r>
          </w:p>
          <w:p w14:paraId="26BC2A49" w14:textId="77777777" w:rsidR="001921BF" w:rsidRDefault="00000000">
            <w:pPr>
              <w:pStyle w:val="Corpsdetexte"/>
              <w:ind w:right="-22"/>
              <w:jc w:val="both"/>
              <w:rPr>
                <w:rFonts w:ascii="Calibri" w:hAnsi="Calibri"/>
                <w:color w:val="1F1F1F"/>
                <w:sz w:val="22"/>
                <w:szCs w:val="22"/>
              </w:rPr>
            </w:pPr>
            <w:r>
              <w:rPr>
                <w:rFonts w:ascii="Calibri" w:hAnsi="Calibri"/>
                <w:color w:val="1F1F1F"/>
                <w:sz w:val="22"/>
                <w:szCs w:val="22"/>
              </w:rPr>
              <w:t>L'anchois se reproduit dans des eaux entre</w:t>
            </w:r>
            <w:r>
              <w:rPr>
                <w:rFonts w:ascii="Calibri" w:hAnsi="Calibri"/>
                <w:color w:val="1F1F1F"/>
                <w:spacing w:val="-17"/>
                <w:sz w:val="22"/>
                <w:szCs w:val="22"/>
              </w:rPr>
              <w:t xml:space="preserve"> </w:t>
            </w:r>
            <w:r>
              <w:rPr>
                <w:rFonts w:ascii="Calibri" w:hAnsi="Calibri"/>
                <w:color w:val="1F1F1F"/>
                <w:sz w:val="22"/>
                <w:szCs w:val="22"/>
              </w:rPr>
              <w:t>14°</w:t>
            </w:r>
            <w:r>
              <w:rPr>
                <w:rFonts w:ascii="Calibri" w:hAnsi="Calibri"/>
                <w:color w:val="1F1F1F"/>
                <w:spacing w:val="-17"/>
                <w:sz w:val="22"/>
                <w:szCs w:val="22"/>
              </w:rPr>
              <w:t xml:space="preserve"> </w:t>
            </w:r>
            <w:r>
              <w:rPr>
                <w:rFonts w:ascii="Calibri" w:hAnsi="Calibri"/>
                <w:color w:val="1F1F1F"/>
                <w:sz w:val="22"/>
                <w:szCs w:val="22"/>
              </w:rPr>
              <w:t xml:space="preserve">C et 19°C. C'est un petit poisson qui croît très rapidement, se nourrissant de </w:t>
            </w:r>
            <w:r>
              <w:rPr>
                <w:rFonts w:ascii="Calibri" w:hAnsi="Calibri"/>
                <w:color w:val="040B28"/>
                <w:sz w:val="22"/>
                <w:szCs w:val="22"/>
              </w:rPr>
              <w:t>petits crustacés planctoniques, d'œufs et d'alevins de poissons pélagiques</w:t>
            </w:r>
            <w:r>
              <w:rPr>
                <w:rFonts w:ascii="Calibri" w:hAnsi="Calibri"/>
                <w:color w:val="1F1F1F"/>
                <w:sz w:val="22"/>
                <w:szCs w:val="22"/>
              </w:rPr>
              <w:t>.</w:t>
            </w:r>
          </w:p>
          <w:p w14:paraId="1BAF03D2" w14:textId="77777777" w:rsidR="001921BF" w:rsidRDefault="001921BF">
            <w:pPr>
              <w:pStyle w:val="Corpsdetexte"/>
              <w:spacing w:before="206"/>
              <w:rPr>
                <w:rFonts w:ascii="Calibri" w:hAnsi="Calibri"/>
                <w:bCs/>
                <w:i/>
                <w:sz w:val="22"/>
                <w:szCs w:val="22"/>
              </w:rPr>
            </w:pPr>
          </w:p>
        </w:tc>
        <w:tc>
          <w:tcPr>
            <w:tcW w:w="5341" w:type="dxa"/>
            <w:tcBorders>
              <w:top w:val="nil"/>
              <w:left w:val="nil"/>
              <w:bottom w:val="nil"/>
              <w:right w:val="nil"/>
            </w:tcBorders>
          </w:tcPr>
          <w:p w14:paraId="24325157" w14:textId="77777777" w:rsidR="001921BF" w:rsidRDefault="00000000">
            <w:pPr>
              <w:pStyle w:val="Corpsdetexte"/>
              <w:spacing w:before="206"/>
            </w:pPr>
            <w:r>
              <w:rPr>
                <w:noProof/>
              </w:rPr>
              <w:drawing>
                <wp:inline distT="0" distB="0" distL="0" distR="0" wp14:anchorId="75626857" wp14:editId="5B49CA50">
                  <wp:extent cx="2037715" cy="1438910"/>
                  <wp:effectExtent l="0" t="0" r="0" b="0"/>
                  <wp:docPr id="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42540" name="Image 11"/>
                          <pic:cNvPicPr>
                            <a:picLocks noChangeAspect="1"/>
                          </pic:cNvPicPr>
                        </pic:nvPicPr>
                        <pic:blipFill rotWithShape="1">
                          <a:blip r:embed="rId10"/>
                          <a:stretch/>
                        </pic:blipFill>
                        <pic:spPr bwMode="auto">
                          <a:xfrm>
                            <a:off x="0" y="0"/>
                            <a:ext cx="2037714" cy="1438909"/>
                          </a:xfrm>
                          <a:prstGeom prst="rect">
                            <a:avLst/>
                          </a:prstGeom>
                        </pic:spPr>
                      </pic:pic>
                    </a:graphicData>
                  </a:graphic>
                </wp:inline>
              </w:drawing>
            </w:r>
          </w:p>
          <w:p w14:paraId="396741B9" w14:textId="77777777" w:rsidR="001921BF" w:rsidRDefault="00000000">
            <w:pPr>
              <w:pStyle w:val="Corpsdetexte"/>
              <w:spacing w:before="206"/>
              <w:jc w:val="right"/>
              <w:rPr>
                <w:rFonts w:ascii="Calibri" w:hAnsi="Calibri"/>
                <w:bCs/>
                <w:i/>
                <w:sz w:val="22"/>
                <w:szCs w:val="22"/>
              </w:rPr>
            </w:pPr>
            <w:proofErr w:type="gramStart"/>
            <w:r>
              <w:rPr>
                <w:rFonts w:ascii="Calibri" w:hAnsi="Calibri"/>
                <w:i/>
                <w:iCs/>
                <w:sz w:val="22"/>
                <w:szCs w:val="22"/>
              </w:rPr>
              <w:t>source</w:t>
            </w:r>
            <w:proofErr w:type="gramEnd"/>
            <w:r>
              <w:rPr>
                <w:rFonts w:ascii="Calibri" w:hAnsi="Calibri"/>
                <w:i/>
                <w:iCs/>
                <w:sz w:val="22"/>
                <w:szCs w:val="22"/>
              </w:rPr>
              <w:t> : livre de 4ème, Belin édition 2007</w:t>
            </w:r>
          </w:p>
        </w:tc>
      </w:tr>
    </w:tbl>
    <w:p w14:paraId="485898D4" w14:textId="77777777" w:rsidR="001921BF" w:rsidRDefault="001921BF">
      <w:pPr>
        <w:pStyle w:val="Corpsdetexte"/>
        <w:ind w:right="-22"/>
        <w:jc w:val="both"/>
        <w:rPr>
          <w:color w:val="1F1F1F"/>
        </w:rPr>
      </w:pPr>
    </w:p>
    <w:p w14:paraId="09EBDE0D" w14:textId="77777777" w:rsidR="001921BF" w:rsidRDefault="00000000">
      <w:pPr>
        <w:pStyle w:val="Corpsdetexte"/>
        <w:ind w:right="-22"/>
        <w:jc w:val="both"/>
        <w:rPr>
          <w:rFonts w:ascii="Calibri" w:hAnsi="Calibri"/>
          <w:sz w:val="22"/>
          <w:szCs w:val="22"/>
        </w:rPr>
      </w:pPr>
      <w:r>
        <w:rPr>
          <w:rFonts w:ascii="Calibri" w:hAnsi="Calibri"/>
          <w:color w:val="1F1F1F"/>
          <w:sz w:val="22"/>
          <w:szCs w:val="22"/>
          <w:u w:val="single"/>
        </w:rPr>
        <w:t>Document 5 :</w:t>
      </w:r>
      <w:r>
        <w:rPr>
          <w:rFonts w:ascii="Calibri" w:hAnsi="Calibri"/>
          <w:color w:val="1F1F1F"/>
          <w:sz w:val="22"/>
          <w:szCs w:val="22"/>
        </w:rPr>
        <w:t xml:space="preserve"> Répartition</w:t>
      </w:r>
      <w:r>
        <w:rPr>
          <w:rFonts w:ascii="Calibri" w:hAnsi="Calibri"/>
          <w:color w:val="1F1F1F"/>
          <w:spacing w:val="80"/>
          <w:sz w:val="22"/>
          <w:szCs w:val="22"/>
        </w:rPr>
        <w:t xml:space="preserve"> </w:t>
      </w:r>
      <w:r>
        <w:rPr>
          <w:rFonts w:ascii="Calibri" w:hAnsi="Calibri"/>
          <w:color w:val="1F1F1F"/>
          <w:sz w:val="22"/>
          <w:szCs w:val="22"/>
        </w:rPr>
        <w:t>géographique</w:t>
      </w:r>
      <w:r>
        <w:rPr>
          <w:rFonts w:ascii="Calibri" w:hAnsi="Calibri"/>
          <w:color w:val="1F1F1F"/>
          <w:spacing w:val="80"/>
          <w:sz w:val="22"/>
          <w:szCs w:val="22"/>
        </w:rPr>
        <w:t xml:space="preserve"> </w:t>
      </w:r>
      <w:r>
        <w:rPr>
          <w:rFonts w:ascii="Calibri" w:hAnsi="Calibri"/>
          <w:color w:val="1F1F1F"/>
          <w:sz w:val="22"/>
          <w:szCs w:val="22"/>
        </w:rPr>
        <w:t>de</w:t>
      </w:r>
      <w:r>
        <w:rPr>
          <w:rFonts w:ascii="Calibri" w:hAnsi="Calibri"/>
          <w:color w:val="1F1F1F"/>
          <w:spacing w:val="80"/>
          <w:sz w:val="22"/>
          <w:szCs w:val="22"/>
        </w:rPr>
        <w:t xml:space="preserve"> </w:t>
      </w:r>
      <w:r>
        <w:rPr>
          <w:rFonts w:ascii="Calibri" w:hAnsi="Calibri"/>
          <w:color w:val="1F1F1F"/>
          <w:sz w:val="22"/>
          <w:szCs w:val="22"/>
        </w:rPr>
        <w:t>deux</w:t>
      </w:r>
      <w:r>
        <w:rPr>
          <w:rFonts w:ascii="Calibri" w:hAnsi="Calibri"/>
          <w:color w:val="1F1F1F"/>
          <w:spacing w:val="80"/>
          <w:sz w:val="22"/>
          <w:szCs w:val="22"/>
        </w:rPr>
        <w:t xml:space="preserve"> </w:t>
      </w:r>
      <w:r>
        <w:rPr>
          <w:rFonts w:ascii="Calibri" w:hAnsi="Calibri"/>
          <w:color w:val="1F1F1F"/>
          <w:sz w:val="22"/>
          <w:szCs w:val="22"/>
        </w:rPr>
        <w:t>populations</w:t>
      </w:r>
      <w:r>
        <w:rPr>
          <w:rFonts w:ascii="Calibri" w:hAnsi="Calibri"/>
          <w:color w:val="1F1F1F"/>
          <w:spacing w:val="80"/>
          <w:sz w:val="22"/>
          <w:szCs w:val="22"/>
        </w:rPr>
        <w:t xml:space="preserve"> </w:t>
      </w:r>
      <w:r>
        <w:rPr>
          <w:rFonts w:ascii="Calibri" w:hAnsi="Calibri"/>
          <w:color w:val="1F1F1F"/>
          <w:sz w:val="22"/>
          <w:szCs w:val="22"/>
        </w:rPr>
        <w:t>d’anchois</w:t>
      </w:r>
      <w:r>
        <w:rPr>
          <w:rFonts w:ascii="Calibri" w:hAnsi="Calibri"/>
          <w:color w:val="1F1F1F"/>
          <w:spacing w:val="80"/>
          <w:sz w:val="22"/>
          <w:szCs w:val="22"/>
        </w:rPr>
        <w:t xml:space="preserve"> </w:t>
      </w:r>
      <w:r>
        <w:rPr>
          <w:rFonts w:ascii="Calibri" w:hAnsi="Calibri"/>
          <w:color w:val="1F1F1F"/>
          <w:sz w:val="22"/>
          <w:szCs w:val="22"/>
        </w:rPr>
        <w:t>du</w:t>
      </w:r>
      <w:r>
        <w:rPr>
          <w:rFonts w:ascii="Calibri" w:hAnsi="Calibri"/>
          <w:color w:val="1F1F1F"/>
          <w:spacing w:val="80"/>
          <w:sz w:val="22"/>
          <w:szCs w:val="22"/>
        </w:rPr>
        <w:t xml:space="preserve"> </w:t>
      </w:r>
      <w:r>
        <w:rPr>
          <w:rFonts w:ascii="Calibri" w:hAnsi="Calibri"/>
          <w:color w:val="1F1F1F"/>
          <w:sz w:val="22"/>
          <w:szCs w:val="22"/>
        </w:rPr>
        <w:t>Pacifique</w:t>
      </w:r>
      <w:r>
        <w:rPr>
          <w:rFonts w:ascii="Calibri" w:hAnsi="Calibri"/>
          <w:color w:val="1F1F1F"/>
          <w:spacing w:val="80"/>
          <w:sz w:val="22"/>
          <w:szCs w:val="22"/>
        </w:rPr>
        <w:t xml:space="preserve"> </w:t>
      </w:r>
      <w:r>
        <w:rPr>
          <w:rFonts w:ascii="Calibri" w:hAnsi="Calibri"/>
          <w:color w:val="1F1F1F"/>
          <w:sz w:val="22"/>
          <w:szCs w:val="22"/>
        </w:rPr>
        <w:t xml:space="preserve">et ressources alimentaires </w:t>
      </w:r>
    </w:p>
    <w:p w14:paraId="38B254D1" w14:textId="77777777" w:rsidR="001921BF" w:rsidRDefault="001921BF">
      <w:pPr>
        <w:pStyle w:val="Corpsdetexte"/>
        <w:ind w:right="-22"/>
        <w:jc w:val="both"/>
        <w:rPr>
          <w:color w:val="1F1F1F"/>
        </w:rPr>
      </w:pPr>
    </w:p>
    <w:tbl>
      <w:tblPr>
        <w:tblStyle w:val="Grilledutableau"/>
        <w:tblW w:w="0" w:type="auto"/>
        <w:tblLook w:val="04A0" w:firstRow="1" w:lastRow="0" w:firstColumn="1" w:lastColumn="0" w:noHBand="0" w:noVBand="1"/>
      </w:tblPr>
      <w:tblGrid>
        <w:gridCol w:w="5246"/>
        <w:gridCol w:w="5220"/>
      </w:tblGrid>
      <w:tr w:rsidR="001921BF" w14:paraId="6A8197E9" w14:textId="77777777">
        <w:tc>
          <w:tcPr>
            <w:tcW w:w="5341" w:type="dxa"/>
            <w:tcBorders>
              <w:top w:val="nil"/>
              <w:left w:val="nil"/>
              <w:bottom w:val="nil"/>
              <w:right w:val="nil"/>
            </w:tcBorders>
          </w:tcPr>
          <w:p w14:paraId="2C6CA354" w14:textId="77777777" w:rsidR="001921BF" w:rsidRDefault="00000000">
            <w:pPr>
              <w:pStyle w:val="Corpsdetexte"/>
              <w:jc w:val="center"/>
              <w:rPr>
                <w:rFonts w:ascii="Calibri" w:hAnsi="Calibri"/>
                <w:sz w:val="22"/>
                <w:szCs w:val="22"/>
              </w:rPr>
            </w:pPr>
            <w:r>
              <w:rPr>
                <w:rFonts w:ascii="Calibri" w:hAnsi="Calibri"/>
                <w:noProof/>
                <w:sz w:val="22"/>
                <w:szCs w:val="22"/>
              </w:rPr>
              <w:drawing>
                <wp:inline distT="0" distB="0" distL="0" distR="0" wp14:anchorId="38E350E1" wp14:editId="03A29E36">
                  <wp:extent cx="2633345" cy="2273935"/>
                  <wp:effectExtent l="0" t="0" r="0" b="0"/>
                  <wp:docPr id="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76747" name="Image 12"/>
                          <pic:cNvPicPr>
                            <a:picLocks noChangeAspect="1"/>
                          </pic:cNvPicPr>
                        </pic:nvPicPr>
                        <pic:blipFill rotWithShape="1">
                          <a:blip r:embed="rId11"/>
                          <a:stretch/>
                        </pic:blipFill>
                        <pic:spPr bwMode="auto">
                          <a:xfrm>
                            <a:off x="0" y="0"/>
                            <a:ext cx="2633344" cy="2273934"/>
                          </a:xfrm>
                          <a:prstGeom prst="rect">
                            <a:avLst/>
                          </a:prstGeom>
                        </pic:spPr>
                      </pic:pic>
                    </a:graphicData>
                  </a:graphic>
                </wp:inline>
              </w:drawing>
            </w:r>
          </w:p>
        </w:tc>
        <w:tc>
          <w:tcPr>
            <w:tcW w:w="5341" w:type="dxa"/>
            <w:tcBorders>
              <w:top w:val="nil"/>
              <w:left w:val="nil"/>
              <w:bottom w:val="nil"/>
              <w:right w:val="nil"/>
            </w:tcBorders>
          </w:tcPr>
          <w:p w14:paraId="5EC29957" w14:textId="77777777" w:rsidR="001921BF" w:rsidRDefault="00000000">
            <w:pPr>
              <w:pStyle w:val="Corpsdetexte"/>
              <w:jc w:val="center"/>
              <w:rPr>
                <w:rFonts w:ascii="Calibri" w:hAnsi="Calibri"/>
                <w:sz w:val="22"/>
                <w:szCs w:val="22"/>
              </w:rPr>
            </w:pPr>
            <w:r>
              <w:rPr>
                <w:rFonts w:ascii="Calibri" w:hAnsi="Calibri"/>
                <w:noProof/>
                <w:sz w:val="22"/>
                <w:szCs w:val="22"/>
              </w:rPr>
              <w:drawing>
                <wp:inline distT="0" distB="0" distL="0" distR="0" wp14:anchorId="109C2243" wp14:editId="50DB10FF">
                  <wp:extent cx="2468245" cy="2249170"/>
                  <wp:effectExtent l="0" t="0" r="0" b="0"/>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4509" name="Image 13"/>
                          <pic:cNvPicPr>
                            <a:picLocks noChangeAspect="1"/>
                          </pic:cNvPicPr>
                        </pic:nvPicPr>
                        <pic:blipFill rotWithShape="1">
                          <a:blip r:embed="rId12"/>
                          <a:stretch/>
                        </pic:blipFill>
                        <pic:spPr bwMode="auto">
                          <a:xfrm>
                            <a:off x="0" y="0"/>
                            <a:ext cx="2468244" cy="2249169"/>
                          </a:xfrm>
                          <a:prstGeom prst="rect">
                            <a:avLst/>
                          </a:prstGeom>
                        </pic:spPr>
                      </pic:pic>
                    </a:graphicData>
                  </a:graphic>
                </wp:inline>
              </w:drawing>
            </w:r>
          </w:p>
        </w:tc>
      </w:tr>
    </w:tbl>
    <w:p w14:paraId="08ADC8C6" w14:textId="77777777" w:rsidR="001921BF" w:rsidRDefault="001921BF">
      <w:pPr>
        <w:pStyle w:val="Corpsdetexte"/>
        <w:ind w:right="-22"/>
        <w:jc w:val="both"/>
        <w:rPr>
          <w:color w:val="1F1F1F"/>
        </w:rPr>
      </w:pPr>
    </w:p>
    <w:p w14:paraId="0DFC0277" w14:textId="77777777" w:rsidR="001921BF" w:rsidRDefault="00000000">
      <w:pPr>
        <w:tabs>
          <w:tab w:val="left" w:pos="6322"/>
        </w:tabs>
        <w:ind w:right="-22"/>
        <w:jc w:val="right"/>
        <w:rPr>
          <w:rFonts w:ascii="Calibri" w:hAnsi="Calibri"/>
        </w:rPr>
      </w:pPr>
      <w:proofErr w:type="gramStart"/>
      <w:r>
        <w:rPr>
          <w:rFonts w:ascii="Calibri" w:hAnsi="Calibri"/>
          <w:i/>
          <w:iCs/>
          <w:color w:val="1F1F1F"/>
        </w:rPr>
        <w:t>source</w:t>
      </w:r>
      <w:proofErr w:type="gramEnd"/>
      <w:r>
        <w:rPr>
          <w:rFonts w:ascii="Calibri" w:hAnsi="Calibri"/>
          <w:i/>
          <w:iCs/>
          <w:color w:val="1F1F1F"/>
        </w:rPr>
        <w:t> : livre de 4ème, Belin édition 2007</w:t>
      </w:r>
    </w:p>
    <w:p w14:paraId="17F73AFE" w14:textId="77777777" w:rsidR="001921BF" w:rsidRDefault="00000000">
      <w:pPr>
        <w:rPr>
          <w:b/>
          <w:bCs/>
          <w:color w:val="00AFEF"/>
        </w:rPr>
      </w:pPr>
      <w:r>
        <w:rPr>
          <w:b/>
          <w:color w:val="00AFEF"/>
        </w:rPr>
        <w:br w:type="page" w:clear="all"/>
      </w:r>
    </w:p>
    <w:p w14:paraId="029ED8C0" w14:textId="77777777" w:rsidR="001921BF" w:rsidRDefault="00000000">
      <w:pPr>
        <w:ind w:right="-22"/>
        <w:rPr>
          <w:rFonts w:ascii="Calibri" w:hAnsi="Calibri"/>
          <w:color w:val="000000"/>
        </w:rPr>
      </w:pPr>
      <w:r>
        <w:rPr>
          <w:rFonts w:ascii="Calibri" w:hAnsi="Calibri"/>
          <w:b/>
          <w:color w:val="00AFEF"/>
        </w:rPr>
        <w:lastRenderedPageBreak/>
        <w:t>Critères de réussite de la compétence travaillée</w:t>
      </w:r>
      <w:r>
        <w:rPr>
          <w:rFonts w:ascii="Calibri" w:hAnsi="Calibri"/>
          <w:color w:val="000000"/>
        </w:rPr>
        <w:t> :</w:t>
      </w:r>
    </w:p>
    <w:p w14:paraId="22EDF340" w14:textId="77777777" w:rsidR="001921BF" w:rsidRDefault="001921BF">
      <w:pPr>
        <w:ind w:right="-22"/>
        <w:rPr>
          <w:rFonts w:ascii="Calibri" w:hAnsi="Calibri"/>
        </w:rPr>
      </w:pPr>
    </w:p>
    <w:p w14:paraId="1D99AC41" w14:textId="77777777" w:rsidR="001921BF" w:rsidRDefault="00000000">
      <w:pPr>
        <w:pStyle w:val="Paragraphedeliste"/>
        <w:numPr>
          <w:ilvl w:val="0"/>
          <w:numId w:val="3"/>
        </w:numPr>
        <w:ind w:left="0" w:right="-22" w:firstLine="0"/>
        <w:rPr>
          <w:rFonts w:ascii="Calibri" w:hAnsi="Calibri"/>
        </w:rPr>
      </w:pPr>
      <w:r>
        <w:rPr>
          <w:rFonts w:ascii="Calibri" w:hAnsi="Calibri"/>
          <w:u w:val="single"/>
        </w:rPr>
        <w:t>Construire un texte argumenté (= texte explicatif où les idées clés sont associées à au moins un argument scientifique)</w:t>
      </w:r>
    </w:p>
    <w:p w14:paraId="2B720777" w14:textId="77777777" w:rsidR="001921BF" w:rsidRDefault="001921BF">
      <w:pPr>
        <w:pStyle w:val="Paragraphedeliste"/>
        <w:ind w:left="0" w:right="-22" w:firstLine="0"/>
        <w:rPr>
          <w:rFonts w:ascii="Calibri" w:hAnsi="Calibri"/>
        </w:rPr>
      </w:pPr>
    </w:p>
    <w:tbl>
      <w:tblPr>
        <w:tblW w:w="10185" w:type="dxa"/>
        <w:tblInd w:w="362" w:type="dxa"/>
        <w:tblLayout w:type="fixed"/>
        <w:tblCellMar>
          <w:left w:w="70" w:type="dxa"/>
          <w:right w:w="70" w:type="dxa"/>
        </w:tblCellMar>
        <w:tblLook w:val="04A0" w:firstRow="1" w:lastRow="0" w:firstColumn="1" w:lastColumn="0" w:noHBand="0" w:noVBand="1"/>
      </w:tblPr>
      <w:tblGrid>
        <w:gridCol w:w="8267"/>
        <w:gridCol w:w="1918"/>
      </w:tblGrid>
      <w:tr w:rsidR="001921BF" w14:paraId="6243415C" w14:textId="77777777">
        <w:trPr>
          <w:trHeight w:val="392"/>
        </w:trPr>
        <w:tc>
          <w:tcPr>
            <w:tcW w:w="8267" w:type="dxa"/>
            <w:tcBorders>
              <w:top w:val="single" w:sz="4" w:space="0" w:color="000000"/>
              <w:left w:val="single" w:sz="4" w:space="0" w:color="000000"/>
              <w:bottom w:val="single" w:sz="4" w:space="0" w:color="000000"/>
              <w:right w:val="single" w:sz="4" w:space="0" w:color="000000"/>
            </w:tcBorders>
            <w:shd w:val="clear" w:color="BDD6EE" w:fill="B8CCE4" w:themeFill="accent1" w:themeFillTint="66"/>
          </w:tcPr>
          <w:p w14:paraId="50952F81" w14:textId="77777777" w:rsidR="001921BF" w:rsidRDefault="00000000">
            <w:pPr>
              <w:ind w:right="-22"/>
              <w:contextualSpacing/>
              <w:jc w:val="center"/>
              <w:rPr>
                <w:rFonts w:ascii="Calibri" w:hAnsi="Calibri"/>
              </w:rPr>
            </w:pPr>
            <w:r>
              <w:rPr>
                <w:rFonts w:ascii="Calibri" w:hAnsi="Calibri" w:cs="Arial"/>
                <w:b/>
              </w:rPr>
              <w:t xml:space="preserve">Je réussis si : </w:t>
            </w:r>
          </w:p>
          <w:p w14:paraId="064C4873" w14:textId="77777777" w:rsidR="001921BF" w:rsidRDefault="00000000">
            <w:pPr>
              <w:ind w:right="-22"/>
              <w:contextualSpacing/>
              <w:jc w:val="right"/>
              <w:rPr>
                <w:rFonts w:ascii="Calibri" w:hAnsi="Calibri"/>
              </w:rPr>
            </w:pPr>
            <w:r>
              <w:rPr>
                <w:rFonts w:ascii="Calibri" w:hAnsi="Calibri" w:cs="Arial"/>
                <w:b/>
              </w:rPr>
              <w:t>+/-</w:t>
            </w:r>
          </w:p>
        </w:tc>
        <w:tc>
          <w:tcPr>
            <w:tcW w:w="1918" w:type="dxa"/>
            <w:tcBorders>
              <w:top w:val="single" w:sz="4" w:space="0" w:color="000000"/>
              <w:left w:val="single" w:sz="4" w:space="0" w:color="000000"/>
              <w:bottom w:val="single" w:sz="4" w:space="0" w:color="000000"/>
              <w:right w:val="single" w:sz="4" w:space="0" w:color="000000"/>
            </w:tcBorders>
            <w:shd w:val="clear" w:color="BDD6EE" w:fill="B8CCE4" w:themeFill="accent1" w:themeFillTint="66"/>
          </w:tcPr>
          <w:p w14:paraId="37841C6D" w14:textId="77777777" w:rsidR="001921BF" w:rsidRDefault="00000000">
            <w:pPr>
              <w:ind w:right="-22"/>
              <w:contextualSpacing/>
              <w:jc w:val="center"/>
              <w:rPr>
                <w:rFonts w:ascii="Calibri" w:hAnsi="Calibri"/>
              </w:rPr>
            </w:pPr>
            <w:r>
              <w:rPr>
                <w:rFonts w:ascii="Calibri" w:hAnsi="Calibri" w:cs="Arial"/>
                <w:b/>
              </w:rPr>
              <w:t>Evaluation</w:t>
            </w:r>
          </w:p>
        </w:tc>
      </w:tr>
      <w:tr w:rsidR="001921BF" w14:paraId="6FACD76F" w14:textId="77777777">
        <w:trPr>
          <w:trHeight w:val="581"/>
        </w:trPr>
        <w:tc>
          <w:tcPr>
            <w:tcW w:w="8267" w:type="dxa"/>
            <w:tcBorders>
              <w:top w:val="single" w:sz="4" w:space="0" w:color="000000"/>
              <w:left w:val="single" w:sz="4" w:space="0" w:color="000000"/>
              <w:bottom w:val="single" w:sz="4" w:space="0" w:color="000000"/>
              <w:right w:val="single" w:sz="4" w:space="0" w:color="000000"/>
            </w:tcBorders>
          </w:tcPr>
          <w:p w14:paraId="492F565D" w14:textId="77777777" w:rsidR="001921BF" w:rsidRDefault="00000000">
            <w:pPr>
              <w:pStyle w:val="TableParagraph"/>
              <w:spacing w:before="33" w:line="230" w:lineRule="auto"/>
              <w:ind w:left="0" w:right="-22"/>
              <w:contextualSpacing/>
              <w:rPr>
                <w:rFonts w:ascii="Calibri" w:hAnsi="Calibri"/>
              </w:rPr>
            </w:pPr>
            <w:r>
              <w:rPr>
                <w:rFonts w:asciiTheme="minorHAnsi" w:hAnsiTheme="minorHAnsi"/>
                <w:u w:val="single"/>
              </w:rPr>
              <w:t>PERTINENCE :</w:t>
            </w:r>
            <w:r>
              <w:rPr>
                <w:rFonts w:asciiTheme="minorHAnsi" w:hAnsiTheme="minorHAnsi"/>
              </w:rPr>
              <w:t xml:space="preserve"> </w:t>
            </w:r>
          </w:p>
          <w:p w14:paraId="381115DD" w14:textId="77777777" w:rsidR="001921BF" w:rsidRDefault="00000000">
            <w:pPr>
              <w:pStyle w:val="TableParagraph"/>
              <w:spacing w:before="33" w:line="230" w:lineRule="auto"/>
              <w:ind w:left="0" w:right="-22"/>
              <w:contextualSpacing/>
              <w:rPr>
                <w:rFonts w:ascii="Calibri" w:hAnsi="Calibri"/>
              </w:rPr>
            </w:pPr>
            <w:r>
              <w:rPr>
                <w:rFonts w:asciiTheme="minorHAnsi" w:hAnsiTheme="minorHAnsi"/>
              </w:rPr>
              <w:t xml:space="preserve">J’utilise uniquement les arguments </w:t>
            </w:r>
            <w:r>
              <w:rPr>
                <w:rFonts w:asciiTheme="minorHAnsi" w:hAnsiTheme="minorHAnsi"/>
                <w:b/>
              </w:rPr>
              <w:t xml:space="preserve">utiles. </w:t>
            </w:r>
          </w:p>
          <w:p w14:paraId="02807E3B" w14:textId="77777777" w:rsidR="001921BF" w:rsidRDefault="00000000">
            <w:pPr>
              <w:pStyle w:val="TableParagraph"/>
              <w:spacing w:before="33" w:line="230" w:lineRule="auto"/>
              <w:ind w:left="0" w:right="-22"/>
              <w:contextualSpacing/>
              <w:rPr>
                <w:rFonts w:ascii="Calibri" w:hAnsi="Calibri"/>
              </w:rPr>
            </w:pPr>
            <w:r>
              <w:rPr>
                <w:rFonts w:asciiTheme="minorHAnsi" w:hAnsiTheme="minorHAnsi"/>
              </w:rPr>
              <w:t>J’enchaîne</w:t>
            </w:r>
            <w:r>
              <w:rPr>
                <w:rFonts w:asciiTheme="minorHAnsi" w:hAnsiTheme="minorHAnsi"/>
                <w:spacing w:val="-7"/>
              </w:rPr>
              <w:t xml:space="preserve"> </w:t>
            </w:r>
            <w:r>
              <w:rPr>
                <w:rFonts w:asciiTheme="minorHAnsi" w:hAnsiTheme="minorHAnsi"/>
              </w:rPr>
              <w:t>les</w:t>
            </w:r>
            <w:r>
              <w:rPr>
                <w:rFonts w:asciiTheme="minorHAnsi" w:hAnsiTheme="minorHAnsi"/>
                <w:spacing w:val="-7"/>
              </w:rPr>
              <w:t xml:space="preserve"> idées clés </w:t>
            </w:r>
            <w:r>
              <w:rPr>
                <w:rFonts w:asciiTheme="minorHAnsi" w:hAnsiTheme="minorHAnsi"/>
              </w:rPr>
              <w:t>de</w:t>
            </w:r>
            <w:r>
              <w:rPr>
                <w:rFonts w:asciiTheme="minorHAnsi" w:hAnsiTheme="minorHAnsi"/>
                <w:spacing w:val="-7"/>
              </w:rPr>
              <w:t xml:space="preserve"> </w:t>
            </w:r>
            <w:r>
              <w:rPr>
                <w:rFonts w:asciiTheme="minorHAnsi" w:hAnsiTheme="minorHAnsi"/>
              </w:rPr>
              <w:t>façon</w:t>
            </w:r>
            <w:r>
              <w:rPr>
                <w:rFonts w:asciiTheme="minorHAnsi" w:hAnsiTheme="minorHAnsi"/>
                <w:spacing w:val="-7"/>
              </w:rPr>
              <w:t xml:space="preserve"> </w:t>
            </w:r>
            <w:r>
              <w:rPr>
                <w:rFonts w:asciiTheme="minorHAnsi" w:hAnsiTheme="minorHAnsi"/>
                <w:b/>
              </w:rPr>
              <w:t>logique</w:t>
            </w:r>
            <w:r>
              <w:rPr>
                <w:rFonts w:asciiTheme="minorHAnsi" w:hAnsiTheme="minorHAnsi"/>
                <w:b/>
                <w:spacing w:val="-7"/>
              </w:rPr>
              <w:t xml:space="preserve"> </w:t>
            </w:r>
            <w:r>
              <w:rPr>
                <w:rFonts w:asciiTheme="minorHAnsi" w:hAnsiTheme="minorHAnsi"/>
                <w:b/>
              </w:rPr>
              <w:t>(connecteurs</w:t>
            </w:r>
            <w:r>
              <w:rPr>
                <w:rFonts w:asciiTheme="minorHAnsi" w:hAnsiTheme="minorHAnsi"/>
                <w:b/>
                <w:spacing w:val="-7"/>
              </w:rPr>
              <w:t xml:space="preserve"> </w:t>
            </w:r>
            <w:r>
              <w:rPr>
                <w:rFonts w:asciiTheme="minorHAnsi" w:hAnsiTheme="minorHAnsi"/>
                <w:b/>
              </w:rPr>
              <w:t>logiques corrects)</w:t>
            </w:r>
            <w:r>
              <w:rPr>
                <w:rFonts w:asciiTheme="minorHAnsi" w:hAnsiTheme="minorHAnsi"/>
                <w:b/>
                <w:spacing w:val="-7"/>
              </w:rPr>
              <w:t xml:space="preserve"> </w:t>
            </w:r>
            <w:r>
              <w:rPr>
                <w:rFonts w:asciiTheme="minorHAnsi" w:hAnsiTheme="minorHAnsi"/>
              </w:rPr>
              <w:t>pour</w:t>
            </w:r>
            <w:r>
              <w:rPr>
                <w:rFonts w:asciiTheme="minorHAnsi" w:hAnsiTheme="minorHAnsi"/>
                <w:spacing w:val="-7"/>
              </w:rPr>
              <w:t xml:space="preserve"> </w:t>
            </w:r>
            <w:r>
              <w:rPr>
                <w:rFonts w:asciiTheme="minorHAnsi" w:hAnsiTheme="minorHAnsi"/>
              </w:rPr>
              <w:t>répondre</w:t>
            </w:r>
            <w:r>
              <w:rPr>
                <w:rFonts w:asciiTheme="minorHAnsi" w:hAnsiTheme="minorHAnsi"/>
                <w:spacing w:val="-7"/>
              </w:rPr>
              <w:t xml:space="preserve"> </w:t>
            </w:r>
            <w:r>
              <w:rPr>
                <w:rFonts w:asciiTheme="minorHAnsi" w:hAnsiTheme="minorHAnsi"/>
              </w:rPr>
              <w:t>de</w:t>
            </w:r>
            <w:r>
              <w:rPr>
                <w:rFonts w:asciiTheme="minorHAnsi" w:hAnsiTheme="minorHAnsi"/>
                <w:spacing w:val="-7"/>
              </w:rPr>
              <w:t xml:space="preserve"> </w:t>
            </w:r>
            <w:r>
              <w:rPr>
                <w:rFonts w:asciiTheme="minorHAnsi" w:hAnsiTheme="minorHAnsi"/>
              </w:rPr>
              <w:t>façon</w:t>
            </w:r>
            <w:r>
              <w:rPr>
                <w:rFonts w:asciiTheme="minorHAnsi" w:hAnsiTheme="minorHAnsi"/>
                <w:spacing w:val="-7"/>
              </w:rPr>
              <w:t xml:space="preserve"> </w:t>
            </w:r>
            <w:r>
              <w:rPr>
                <w:rFonts w:asciiTheme="minorHAnsi" w:hAnsiTheme="minorHAnsi"/>
              </w:rPr>
              <w:t xml:space="preserve">cohérente au problème. </w:t>
            </w:r>
          </w:p>
          <w:p w14:paraId="167740BA" w14:textId="77777777" w:rsidR="001921BF" w:rsidRDefault="00000000">
            <w:pPr>
              <w:pStyle w:val="TableParagraph"/>
              <w:spacing w:before="33" w:line="230" w:lineRule="auto"/>
              <w:ind w:left="0" w:right="-22"/>
              <w:contextualSpacing/>
              <w:rPr>
                <w:rFonts w:ascii="Calibri" w:hAnsi="Calibri"/>
              </w:rPr>
            </w:pPr>
            <w:r>
              <w:rPr>
                <w:rFonts w:asciiTheme="minorHAnsi" w:hAnsiTheme="minorHAnsi"/>
              </w:rPr>
              <w:t xml:space="preserve">J’associe (mets en relation) les </w:t>
            </w:r>
            <w:r>
              <w:rPr>
                <w:rFonts w:asciiTheme="minorHAnsi" w:hAnsiTheme="minorHAnsi"/>
                <w:b/>
              </w:rPr>
              <w:t>arguments</w:t>
            </w:r>
            <w:r>
              <w:rPr>
                <w:rFonts w:asciiTheme="minorHAnsi" w:hAnsiTheme="minorHAnsi"/>
              </w:rPr>
              <w:t xml:space="preserve"> aux </w:t>
            </w:r>
            <w:r>
              <w:rPr>
                <w:rFonts w:asciiTheme="minorHAnsi" w:hAnsiTheme="minorHAnsi"/>
                <w:b/>
              </w:rPr>
              <w:t>idées-clés (grâce à des connecteurs</w:t>
            </w:r>
            <w:r>
              <w:rPr>
                <w:rFonts w:asciiTheme="minorHAnsi" w:hAnsiTheme="minorHAnsi"/>
                <w:b/>
                <w:spacing w:val="-7"/>
              </w:rPr>
              <w:t xml:space="preserve"> </w:t>
            </w:r>
            <w:r>
              <w:rPr>
                <w:rFonts w:asciiTheme="minorHAnsi" w:hAnsiTheme="minorHAnsi"/>
                <w:b/>
              </w:rPr>
              <w:t>logiques)</w:t>
            </w:r>
            <w:r>
              <w:rPr>
                <w:rFonts w:asciiTheme="minorHAnsi" w:hAnsi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7FAE840" w14:textId="77777777" w:rsidR="001921BF" w:rsidRDefault="001921BF">
            <w:pPr>
              <w:ind w:right="-22"/>
              <w:jc w:val="center"/>
              <w:rPr>
                <w:rFonts w:ascii="Calibri" w:hAnsi="Calibri" w:cs="Arial"/>
              </w:rPr>
            </w:pPr>
          </w:p>
        </w:tc>
      </w:tr>
      <w:tr w:rsidR="001921BF" w14:paraId="4ED9930A" w14:textId="77777777">
        <w:trPr>
          <w:trHeight w:val="581"/>
        </w:trPr>
        <w:tc>
          <w:tcPr>
            <w:tcW w:w="8267" w:type="dxa"/>
            <w:tcBorders>
              <w:top w:val="single" w:sz="4" w:space="0" w:color="000000"/>
              <w:left w:val="single" w:sz="4" w:space="0" w:color="000000"/>
              <w:bottom w:val="single" w:sz="4" w:space="0" w:color="000000"/>
              <w:right w:val="single" w:sz="4" w:space="0" w:color="000000"/>
            </w:tcBorders>
          </w:tcPr>
          <w:p w14:paraId="54D1A4A6" w14:textId="77777777" w:rsidR="001921BF" w:rsidRDefault="00000000">
            <w:pPr>
              <w:pStyle w:val="TableParagraph"/>
              <w:spacing w:line="230" w:lineRule="auto"/>
              <w:ind w:left="0" w:right="-22"/>
              <w:rPr>
                <w:rFonts w:ascii="Calibri" w:hAnsi="Calibri"/>
              </w:rPr>
            </w:pPr>
            <w:r>
              <w:rPr>
                <w:rFonts w:asciiTheme="minorHAnsi" w:hAnsiTheme="minorHAnsi"/>
                <w:u w:val="single"/>
              </w:rPr>
              <w:t>COMPLETUDE</w:t>
            </w:r>
            <w:r>
              <w:rPr>
                <w:rFonts w:asciiTheme="minorHAnsi" w:hAnsiTheme="minorHAnsi"/>
                <w:spacing w:val="-7"/>
                <w:u w:val="single"/>
              </w:rPr>
              <w:t xml:space="preserve"> </w:t>
            </w:r>
            <w:r>
              <w:rPr>
                <w:rFonts w:asciiTheme="minorHAnsi" w:hAnsiTheme="minorHAnsi"/>
                <w:u w:val="single"/>
              </w:rPr>
              <w:t>:</w:t>
            </w:r>
            <w:r>
              <w:rPr>
                <w:rFonts w:asciiTheme="minorHAnsi" w:hAnsiTheme="minorHAnsi"/>
                <w:spacing w:val="-6"/>
              </w:rPr>
              <w:t xml:space="preserve"> </w:t>
            </w:r>
            <w:r>
              <w:rPr>
                <w:rFonts w:asciiTheme="minorHAnsi" w:hAnsiTheme="minorHAnsi"/>
              </w:rPr>
              <w:t>J’ai identifié dans mon texte</w:t>
            </w:r>
            <w:r>
              <w:rPr>
                <w:rFonts w:asciiTheme="minorHAnsi" w:hAnsiTheme="minorHAnsi"/>
                <w:spacing w:val="-6"/>
              </w:rPr>
              <w:t xml:space="preserve"> </w:t>
            </w:r>
            <w:r>
              <w:rPr>
                <w:rFonts w:asciiTheme="minorHAnsi" w:hAnsiTheme="minorHAnsi"/>
                <w:b/>
              </w:rPr>
              <w:t>toutes</w:t>
            </w:r>
            <w:r>
              <w:rPr>
                <w:rFonts w:asciiTheme="minorHAnsi" w:hAnsiTheme="minorHAnsi"/>
                <w:b/>
                <w:spacing w:val="-7"/>
              </w:rPr>
              <w:t xml:space="preserve"> </w:t>
            </w:r>
            <w:r>
              <w:rPr>
                <w:rFonts w:asciiTheme="minorHAnsi" w:hAnsiTheme="minorHAnsi"/>
              </w:rPr>
              <w:t>les</w:t>
            </w:r>
            <w:r>
              <w:rPr>
                <w:rFonts w:asciiTheme="minorHAnsi" w:hAnsiTheme="minorHAnsi"/>
                <w:spacing w:val="-6"/>
              </w:rPr>
              <w:t xml:space="preserve"> </w:t>
            </w:r>
            <w:r>
              <w:rPr>
                <w:rFonts w:asciiTheme="minorHAnsi" w:hAnsiTheme="minorHAnsi"/>
              </w:rPr>
              <w:t>idées-clé</w:t>
            </w:r>
            <w:r>
              <w:rPr>
                <w:rFonts w:asciiTheme="minorHAnsi" w:hAnsiTheme="minorHAnsi"/>
                <w:spacing w:val="-6"/>
              </w:rPr>
              <w:t xml:space="preserve"> </w:t>
            </w:r>
            <w:r>
              <w:rPr>
                <w:rFonts w:asciiTheme="minorHAnsi" w:hAnsiTheme="minorHAnsi"/>
              </w:rPr>
              <w:t>et</w:t>
            </w:r>
            <w:r>
              <w:rPr>
                <w:rFonts w:asciiTheme="minorHAnsi" w:hAnsiTheme="minorHAnsi"/>
                <w:spacing w:val="-6"/>
              </w:rPr>
              <w:t xml:space="preserve"> </w:t>
            </w:r>
            <w:r>
              <w:rPr>
                <w:rFonts w:asciiTheme="minorHAnsi" w:hAnsiTheme="minorHAnsi"/>
              </w:rPr>
              <w:t>arguments</w:t>
            </w:r>
            <w:r>
              <w:rPr>
                <w:rFonts w:asciiTheme="minorHAnsi" w:hAnsiTheme="minorHAnsi"/>
                <w:spacing w:val="-6"/>
              </w:rPr>
              <w:t xml:space="preserve"> </w:t>
            </w:r>
            <w:r>
              <w:rPr>
                <w:rFonts w:asciiTheme="minorHAnsi" w:hAnsiTheme="minorHAnsi"/>
              </w:rPr>
              <w:t>utiles</w:t>
            </w:r>
            <w:r>
              <w:rPr>
                <w:rFonts w:asciiTheme="minorHAnsi" w:hAnsiTheme="minorHAnsi"/>
                <w:spacing w:val="-6"/>
              </w:rPr>
              <w:t xml:space="preserve"> </w:t>
            </w:r>
            <w:r>
              <w:rPr>
                <w:rFonts w:asciiTheme="minorHAnsi" w:hAnsiTheme="minorHAnsi"/>
              </w:rPr>
              <w:t>(issus</w:t>
            </w:r>
            <w:r>
              <w:rPr>
                <w:rFonts w:asciiTheme="minorHAnsi" w:hAnsiTheme="minorHAnsi"/>
                <w:spacing w:val="-6"/>
              </w:rPr>
              <w:t xml:space="preserve"> </w:t>
            </w:r>
            <w:r>
              <w:rPr>
                <w:rFonts w:asciiTheme="minorHAnsi" w:hAnsiTheme="minorHAnsi"/>
              </w:rPr>
              <w:t>des</w:t>
            </w:r>
            <w:r>
              <w:rPr>
                <w:rFonts w:asciiTheme="minorHAnsi" w:hAnsiTheme="minorHAnsi"/>
                <w:spacing w:val="-6"/>
              </w:rPr>
              <w:t xml:space="preserve"> </w:t>
            </w:r>
            <w:r>
              <w:rPr>
                <w:rFonts w:asciiTheme="minorHAnsi" w:hAnsiTheme="minorHAnsi"/>
              </w:rPr>
              <w:t>documents).</w:t>
            </w:r>
            <w:r>
              <w:rPr>
                <w:rFonts w:asciiTheme="minorHAnsi" w:hAnsiTheme="minorHAnsi"/>
                <w:spacing w:val="-6"/>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09A660BB" w14:textId="77777777" w:rsidR="001921BF" w:rsidRDefault="001921BF">
            <w:pPr>
              <w:ind w:right="-22"/>
              <w:jc w:val="center"/>
              <w:rPr>
                <w:rFonts w:ascii="Calibri" w:hAnsi="Calibri" w:cs="Arial"/>
              </w:rPr>
            </w:pPr>
          </w:p>
        </w:tc>
      </w:tr>
      <w:tr w:rsidR="001921BF" w14:paraId="2D61865F" w14:textId="77777777">
        <w:trPr>
          <w:trHeight w:val="581"/>
        </w:trPr>
        <w:tc>
          <w:tcPr>
            <w:tcW w:w="8267" w:type="dxa"/>
            <w:tcBorders>
              <w:top w:val="single" w:sz="4" w:space="0" w:color="000000"/>
              <w:left w:val="single" w:sz="4" w:space="0" w:color="000000"/>
              <w:bottom w:val="single" w:sz="4" w:space="0" w:color="000000"/>
              <w:right w:val="single" w:sz="4" w:space="0" w:color="000000"/>
            </w:tcBorders>
          </w:tcPr>
          <w:p w14:paraId="0BEACDD0" w14:textId="77777777" w:rsidR="001921BF" w:rsidRDefault="00000000">
            <w:pPr>
              <w:pStyle w:val="TableParagraph"/>
              <w:spacing w:before="105" w:line="264" w:lineRule="exact"/>
              <w:ind w:left="0" w:right="-22"/>
              <w:contextualSpacing/>
              <w:rPr>
                <w:rFonts w:ascii="Calibri" w:hAnsi="Calibri"/>
              </w:rPr>
            </w:pPr>
            <w:r>
              <w:rPr>
                <w:rFonts w:asciiTheme="minorHAnsi" w:hAnsiTheme="minorHAnsi"/>
                <w:u w:val="single"/>
              </w:rPr>
              <w:t>EXACTITUDE</w:t>
            </w:r>
            <w:r>
              <w:rPr>
                <w:rFonts w:asciiTheme="minorHAnsi" w:hAnsiTheme="minorHAnsi"/>
                <w:spacing w:val="-2"/>
                <w:u w:val="single"/>
              </w:rPr>
              <w:t xml:space="preserve"> </w:t>
            </w:r>
            <w:r>
              <w:rPr>
                <w:rFonts w:asciiTheme="minorHAnsi" w:hAnsiTheme="minorHAnsi"/>
                <w:u w:val="single"/>
              </w:rPr>
              <w:t>:</w:t>
            </w:r>
            <w:r>
              <w:rPr>
                <w:rFonts w:asciiTheme="minorHAnsi" w:hAnsiTheme="minorHAnsi"/>
              </w:rPr>
              <w:t xml:space="preserve"> Je</w:t>
            </w:r>
            <w:r>
              <w:rPr>
                <w:rFonts w:asciiTheme="minorHAnsi" w:hAnsiTheme="minorHAnsi"/>
                <w:spacing w:val="-2"/>
              </w:rPr>
              <w:t xml:space="preserve"> </w:t>
            </w:r>
            <w:r>
              <w:rPr>
                <w:rFonts w:asciiTheme="minorHAnsi" w:hAnsiTheme="minorHAnsi"/>
              </w:rPr>
              <w:t>suis</w:t>
            </w:r>
            <w:r>
              <w:rPr>
                <w:rFonts w:asciiTheme="minorHAnsi" w:hAnsiTheme="minorHAnsi"/>
                <w:spacing w:val="-1"/>
              </w:rPr>
              <w:t xml:space="preserve"> </w:t>
            </w:r>
            <w:r>
              <w:rPr>
                <w:rFonts w:asciiTheme="minorHAnsi" w:hAnsiTheme="minorHAnsi"/>
                <w:b/>
                <w:spacing w:val="-2"/>
              </w:rPr>
              <w:t>rigoureux /rigoureuse</w:t>
            </w:r>
          </w:p>
          <w:p w14:paraId="49E65C9C" w14:textId="77777777" w:rsidR="001921BF" w:rsidRDefault="00000000">
            <w:pPr>
              <w:pStyle w:val="TableParagraph"/>
              <w:numPr>
                <w:ilvl w:val="0"/>
                <w:numId w:val="1"/>
              </w:numPr>
              <w:tabs>
                <w:tab w:val="left" w:pos="805"/>
              </w:tabs>
              <w:spacing w:line="260" w:lineRule="exact"/>
              <w:ind w:left="0" w:right="-22" w:firstLine="0"/>
              <w:rPr>
                <w:rFonts w:ascii="Calibri" w:hAnsi="Calibri"/>
              </w:rPr>
            </w:pPr>
            <w:proofErr w:type="gramStart"/>
            <w:r>
              <w:rPr>
                <w:rFonts w:asciiTheme="minorHAnsi" w:hAnsiTheme="minorHAnsi"/>
              </w:rPr>
              <w:t>quantification</w:t>
            </w:r>
            <w:proofErr w:type="gramEnd"/>
            <w:r>
              <w:rPr>
                <w:rFonts w:asciiTheme="minorHAnsi" w:hAnsiTheme="minorHAnsi"/>
                <w:spacing w:val="-6"/>
              </w:rPr>
              <w:t xml:space="preserve"> </w:t>
            </w:r>
            <w:r>
              <w:rPr>
                <w:rFonts w:asciiTheme="minorHAnsi" w:hAnsiTheme="minorHAnsi"/>
              </w:rPr>
              <w:t>des</w:t>
            </w:r>
            <w:r>
              <w:rPr>
                <w:rFonts w:asciiTheme="minorHAnsi" w:hAnsiTheme="minorHAnsi"/>
                <w:spacing w:val="-5"/>
              </w:rPr>
              <w:t xml:space="preserve"> </w:t>
            </w:r>
            <w:r>
              <w:rPr>
                <w:rFonts w:asciiTheme="minorHAnsi" w:hAnsiTheme="minorHAnsi"/>
              </w:rPr>
              <w:t>données</w:t>
            </w:r>
            <w:r>
              <w:rPr>
                <w:rFonts w:asciiTheme="minorHAnsi" w:hAnsiTheme="minorHAnsi"/>
                <w:spacing w:val="-5"/>
              </w:rPr>
              <w:t xml:space="preserve"> </w:t>
            </w:r>
            <w:r>
              <w:rPr>
                <w:rFonts w:asciiTheme="minorHAnsi" w:hAnsiTheme="minorHAnsi"/>
              </w:rPr>
              <w:t>si</w:t>
            </w:r>
            <w:r>
              <w:rPr>
                <w:rFonts w:asciiTheme="minorHAnsi" w:hAnsiTheme="minorHAnsi"/>
                <w:spacing w:val="-5"/>
              </w:rPr>
              <w:t xml:space="preserve"> </w:t>
            </w:r>
            <w:r>
              <w:rPr>
                <w:rFonts w:asciiTheme="minorHAnsi" w:hAnsiTheme="minorHAnsi"/>
                <w:spacing w:val="-2"/>
              </w:rPr>
              <w:t>possible.</w:t>
            </w:r>
          </w:p>
          <w:p w14:paraId="257BA16B" w14:textId="77777777" w:rsidR="001921BF" w:rsidRDefault="00000000">
            <w:pPr>
              <w:pStyle w:val="TableParagraph"/>
              <w:numPr>
                <w:ilvl w:val="0"/>
                <w:numId w:val="1"/>
              </w:numPr>
              <w:tabs>
                <w:tab w:val="left" w:pos="805"/>
              </w:tabs>
              <w:spacing w:line="260" w:lineRule="exact"/>
              <w:ind w:left="0" w:right="-22" w:firstLine="0"/>
              <w:rPr>
                <w:rFonts w:ascii="Calibri" w:hAnsi="Calibri"/>
              </w:rPr>
            </w:pPr>
            <w:proofErr w:type="gramStart"/>
            <w:r>
              <w:rPr>
                <w:rFonts w:asciiTheme="minorHAnsi" w:hAnsiTheme="minorHAnsi"/>
              </w:rPr>
              <w:t>vocabulaire</w:t>
            </w:r>
            <w:proofErr w:type="gramEnd"/>
            <w:r>
              <w:rPr>
                <w:rFonts w:asciiTheme="minorHAnsi" w:hAnsiTheme="minorHAnsi"/>
                <w:spacing w:val="-7"/>
              </w:rPr>
              <w:t xml:space="preserve"> </w:t>
            </w:r>
            <w:r>
              <w:rPr>
                <w:rFonts w:asciiTheme="minorHAnsi" w:hAnsiTheme="minorHAnsi"/>
              </w:rPr>
              <w:t>scientifique</w:t>
            </w:r>
            <w:r>
              <w:rPr>
                <w:rFonts w:asciiTheme="minorHAnsi" w:hAnsiTheme="minorHAnsi"/>
                <w:spacing w:val="-7"/>
              </w:rPr>
              <w:t xml:space="preserve"> </w:t>
            </w:r>
            <w:r>
              <w:rPr>
                <w:rFonts w:asciiTheme="minorHAnsi" w:hAnsiTheme="minorHAnsi"/>
              </w:rPr>
              <w:t>exact</w:t>
            </w:r>
            <w:r>
              <w:rPr>
                <w:rFonts w:asciiTheme="minorHAnsi" w:hAnsiTheme="minorHAnsi"/>
                <w:spacing w:val="-7"/>
              </w:rPr>
              <w:t xml:space="preserve"> </w:t>
            </w:r>
            <w:r>
              <w:rPr>
                <w:rFonts w:asciiTheme="minorHAnsi" w:hAnsiTheme="minorHAnsi"/>
              </w:rPr>
              <w:t>et</w:t>
            </w:r>
            <w:r>
              <w:rPr>
                <w:rFonts w:asciiTheme="minorHAnsi" w:hAnsiTheme="minorHAnsi"/>
                <w:spacing w:val="-6"/>
              </w:rPr>
              <w:t xml:space="preserve"> </w:t>
            </w:r>
            <w:r>
              <w:rPr>
                <w:rFonts w:asciiTheme="minorHAnsi" w:hAnsiTheme="minorHAnsi"/>
                <w:spacing w:val="-2"/>
              </w:rPr>
              <w:t>précis.</w:t>
            </w:r>
          </w:p>
          <w:p w14:paraId="12EC4A0F" w14:textId="77777777" w:rsidR="001921BF" w:rsidRDefault="00000000">
            <w:pPr>
              <w:pStyle w:val="TableParagraph"/>
              <w:numPr>
                <w:ilvl w:val="0"/>
                <w:numId w:val="1"/>
              </w:numPr>
              <w:tabs>
                <w:tab w:val="left" w:pos="805"/>
              </w:tabs>
              <w:spacing w:line="264" w:lineRule="exact"/>
              <w:ind w:left="0" w:right="-22" w:firstLine="0"/>
              <w:rPr>
                <w:rFonts w:ascii="Calibri" w:hAnsi="Calibri"/>
              </w:rPr>
            </w:pPr>
            <w:proofErr w:type="gramStart"/>
            <w:r>
              <w:rPr>
                <w:rFonts w:asciiTheme="minorHAnsi" w:hAnsiTheme="minorHAnsi"/>
                <w:b/>
              </w:rPr>
              <w:t>sans</w:t>
            </w:r>
            <w:proofErr w:type="gramEnd"/>
            <w:r>
              <w:rPr>
                <w:rFonts w:asciiTheme="minorHAnsi" w:hAnsiTheme="minorHAnsi"/>
                <w:b/>
                <w:spacing w:val="-5"/>
              </w:rPr>
              <w:t xml:space="preserve"> </w:t>
            </w:r>
            <w:r>
              <w:rPr>
                <w:rFonts w:asciiTheme="minorHAnsi" w:hAnsiTheme="minorHAnsi"/>
                <w:b/>
              </w:rPr>
              <w:t>déformation</w:t>
            </w:r>
            <w:r>
              <w:rPr>
                <w:rFonts w:asciiTheme="minorHAnsi" w:hAnsiTheme="minorHAnsi"/>
                <w:b/>
                <w:spacing w:val="-3"/>
              </w:rPr>
              <w:t xml:space="preserve"> </w:t>
            </w:r>
            <w:r>
              <w:rPr>
                <w:rFonts w:asciiTheme="minorHAnsi" w:hAnsiTheme="minorHAnsi"/>
                <w:b/>
              </w:rPr>
              <w:t>ni</w:t>
            </w:r>
            <w:r>
              <w:rPr>
                <w:rFonts w:asciiTheme="minorHAnsi" w:hAnsiTheme="minorHAnsi"/>
                <w:b/>
                <w:spacing w:val="-4"/>
              </w:rPr>
              <w:t xml:space="preserve"> </w:t>
            </w:r>
            <w:r>
              <w:rPr>
                <w:rFonts w:asciiTheme="minorHAnsi" w:hAnsiTheme="minorHAnsi"/>
                <w:b/>
              </w:rPr>
              <w:t>erreur</w:t>
            </w:r>
            <w:r>
              <w:rPr>
                <w:rFonts w:asciiTheme="minorHAnsi" w:hAnsiTheme="minorHAnsi"/>
                <w:b/>
                <w:spacing w:val="-2"/>
              </w:rPr>
              <w:t>.</w:t>
            </w:r>
          </w:p>
        </w:tc>
        <w:tc>
          <w:tcPr>
            <w:tcW w:w="1918" w:type="dxa"/>
            <w:tcBorders>
              <w:top w:val="single" w:sz="4" w:space="0" w:color="000000"/>
              <w:left w:val="single" w:sz="4" w:space="0" w:color="000000"/>
              <w:bottom w:val="single" w:sz="4" w:space="0" w:color="000000"/>
              <w:right w:val="single" w:sz="4" w:space="0" w:color="000000"/>
            </w:tcBorders>
          </w:tcPr>
          <w:p w14:paraId="0DE1E02B" w14:textId="77777777" w:rsidR="001921BF" w:rsidRDefault="001921BF">
            <w:pPr>
              <w:ind w:right="-22"/>
              <w:jc w:val="center"/>
              <w:rPr>
                <w:rFonts w:ascii="Calibri" w:hAnsi="Calibri" w:cs="Arial"/>
              </w:rPr>
            </w:pPr>
          </w:p>
        </w:tc>
      </w:tr>
      <w:tr w:rsidR="001921BF" w14:paraId="00BCB08A" w14:textId="77777777">
        <w:trPr>
          <w:trHeight w:val="281"/>
        </w:trPr>
        <w:tc>
          <w:tcPr>
            <w:tcW w:w="8267" w:type="dxa"/>
            <w:tcBorders>
              <w:top w:val="single" w:sz="4" w:space="0" w:color="000000"/>
              <w:left w:val="single" w:sz="4" w:space="0" w:color="000000"/>
              <w:bottom w:val="single" w:sz="4" w:space="0" w:color="000000"/>
              <w:right w:val="single" w:sz="4" w:space="0" w:color="000000"/>
            </w:tcBorders>
          </w:tcPr>
          <w:p w14:paraId="116CBF8F" w14:textId="77777777" w:rsidR="001921BF" w:rsidRDefault="00000000">
            <w:pPr>
              <w:pStyle w:val="TableParagraph"/>
              <w:spacing w:line="264" w:lineRule="exact"/>
              <w:ind w:left="0" w:right="-22"/>
              <w:rPr>
                <w:rFonts w:ascii="Calibri" w:hAnsi="Calibri"/>
              </w:rPr>
            </w:pPr>
            <w:r>
              <w:rPr>
                <w:rFonts w:asciiTheme="minorHAnsi" w:hAnsiTheme="minorHAnsi"/>
                <w:u w:val="single"/>
              </w:rPr>
              <w:t>CONFORMITE</w:t>
            </w:r>
            <w:r>
              <w:rPr>
                <w:rFonts w:asciiTheme="minorHAnsi" w:hAnsiTheme="minorHAnsi"/>
                <w:spacing w:val="-4"/>
                <w:u w:val="single"/>
              </w:rPr>
              <w:t xml:space="preserve"> </w:t>
            </w:r>
            <w:r>
              <w:rPr>
                <w:rFonts w:asciiTheme="minorHAnsi" w:hAnsiTheme="minorHAnsi"/>
                <w:u w:val="single"/>
              </w:rPr>
              <w:t>:</w:t>
            </w:r>
            <w:r>
              <w:rPr>
                <w:rFonts w:asciiTheme="minorHAnsi" w:hAnsiTheme="minorHAnsi"/>
                <w:spacing w:val="-4"/>
              </w:rPr>
              <w:t xml:space="preserve"> </w:t>
            </w:r>
            <w:r>
              <w:rPr>
                <w:rFonts w:asciiTheme="minorHAnsi" w:hAnsiTheme="minorHAnsi"/>
              </w:rPr>
              <w:t>J’ai</w:t>
            </w:r>
            <w:r>
              <w:rPr>
                <w:rFonts w:asciiTheme="minorHAnsi" w:hAnsiTheme="minorHAnsi"/>
                <w:spacing w:val="-4"/>
              </w:rPr>
              <w:t xml:space="preserve"> </w:t>
            </w:r>
            <w:r>
              <w:rPr>
                <w:rFonts w:asciiTheme="minorHAnsi" w:hAnsiTheme="minorHAnsi"/>
                <w:b/>
              </w:rPr>
              <w:t>structuré</w:t>
            </w:r>
            <w:r>
              <w:rPr>
                <w:rFonts w:asciiTheme="minorHAnsi" w:hAnsiTheme="minorHAnsi"/>
                <w:b/>
                <w:spacing w:val="-5"/>
              </w:rPr>
              <w:t xml:space="preserve"> </w:t>
            </w:r>
            <w:r>
              <w:rPr>
                <w:rFonts w:asciiTheme="minorHAnsi" w:hAnsiTheme="minorHAnsi"/>
              </w:rPr>
              <w:t>mon</w:t>
            </w:r>
            <w:r>
              <w:rPr>
                <w:rFonts w:asciiTheme="minorHAnsi" w:hAnsiTheme="minorHAnsi"/>
                <w:spacing w:val="-3"/>
              </w:rPr>
              <w:t xml:space="preserve"> </w:t>
            </w:r>
            <w:r>
              <w:rPr>
                <w:rFonts w:asciiTheme="minorHAnsi" w:hAnsiTheme="minorHAnsi"/>
              </w:rPr>
              <w:t>écrit</w:t>
            </w:r>
            <w:r>
              <w:rPr>
                <w:rFonts w:asciiTheme="minorHAnsi" w:hAnsiTheme="minorHAnsi"/>
                <w:spacing w:val="-4"/>
              </w:rPr>
              <w:t xml:space="preserve"> </w:t>
            </w:r>
            <w:r>
              <w:rPr>
                <w:rFonts w:asciiTheme="minorHAnsi" w:hAnsiTheme="minorHAnsi"/>
              </w:rPr>
              <w:t>afin</w:t>
            </w:r>
            <w:r>
              <w:rPr>
                <w:rFonts w:asciiTheme="minorHAnsi" w:hAnsiTheme="minorHAnsi"/>
                <w:spacing w:val="-4"/>
              </w:rPr>
              <w:t xml:space="preserve"> </w:t>
            </w:r>
            <w:r>
              <w:rPr>
                <w:rFonts w:asciiTheme="minorHAnsi" w:hAnsiTheme="minorHAnsi"/>
              </w:rPr>
              <w:t>de</w:t>
            </w:r>
            <w:r>
              <w:rPr>
                <w:rFonts w:asciiTheme="minorHAnsi" w:hAnsiTheme="minorHAnsi"/>
                <w:spacing w:val="-4"/>
              </w:rPr>
              <w:t xml:space="preserve"> </w:t>
            </w:r>
            <w:r>
              <w:rPr>
                <w:rFonts w:asciiTheme="minorHAnsi" w:hAnsiTheme="minorHAnsi"/>
              </w:rPr>
              <w:t>faciliter</w:t>
            </w:r>
            <w:r>
              <w:rPr>
                <w:rFonts w:asciiTheme="minorHAnsi" w:hAnsiTheme="minorHAnsi"/>
                <w:spacing w:val="-4"/>
              </w:rPr>
              <w:t xml:space="preserve"> </w:t>
            </w:r>
            <w:r>
              <w:rPr>
                <w:rFonts w:asciiTheme="minorHAnsi" w:hAnsiTheme="minorHAnsi"/>
              </w:rPr>
              <w:t>sa</w:t>
            </w:r>
            <w:r>
              <w:rPr>
                <w:rFonts w:asciiTheme="minorHAnsi" w:hAnsiTheme="minorHAnsi"/>
                <w:spacing w:val="-3"/>
              </w:rPr>
              <w:t xml:space="preserve"> </w:t>
            </w:r>
            <w:r>
              <w:rPr>
                <w:rFonts w:asciiTheme="minorHAnsi" w:hAnsiTheme="minorHAnsi"/>
              </w:rPr>
              <w:t>lecture</w:t>
            </w:r>
            <w:r>
              <w:rPr>
                <w:rFonts w:asciiTheme="minorHAnsi" w:hAnsiTheme="minorHAnsi"/>
                <w:spacing w:val="-4"/>
              </w:rPr>
              <w:t xml:space="preserve"> </w:t>
            </w:r>
            <w:r>
              <w:rPr>
                <w:rFonts w:asciiTheme="minorHAnsi" w:hAnsiTheme="minorHAnsi"/>
              </w:rPr>
              <w:t>et</w:t>
            </w:r>
            <w:r>
              <w:rPr>
                <w:rFonts w:asciiTheme="minorHAnsi" w:hAnsiTheme="minorHAnsi"/>
                <w:spacing w:val="-4"/>
              </w:rPr>
              <w:t xml:space="preserve"> </w:t>
            </w:r>
            <w:r>
              <w:rPr>
                <w:rFonts w:asciiTheme="minorHAnsi" w:hAnsiTheme="minorHAnsi"/>
              </w:rPr>
              <w:t>sa</w:t>
            </w:r>
            <w:r>
              <w:rPr>
                <w:rFonts w:asciiTheme="minorHAnsi" w:hAnsiTheme="minorHAnsi"/>
                <w:spacing w:val="-4"/>
              </w:rPr>
              <w:t xml:space="preserve"> </w:t>
            </w:r>
            <w:r>
              <w:rPr>
                <w:rFonts w:asciiTheme="minorHAnsi" w:hAnsiTheme="minorHAnsi"/>
                <w:spacing w:val="-2"/>
              </w:rPr>
              <w:t>compréhension </w:t>
            </w:r>
            <w:r>
              <w:rPr>
                <w:rFonts w:asciiTheme="minorHAnsi" w:hAnsiTheme="minorHAnsi"/>
              </w:rPr>
              <w:t>et</w:t>
            </w:r>
            <w:r>
              <w:rPr>
                <w:rFonts w:asciiTheme="minorHAnsi" w:hAnsiTheme="minorHAnsi"/>
                <w:spacing w:val="-6"/>
              </w:rPr>
              <w:t xml:space="preserve"> </w:t>
            </w:r>
            <w:r>
              <w:rPr>
                <w:rFonts w:asciiTheme="minorHAnsi" w:hAnsiTheme="minorHAnsi"/>
              </w:rPr>
              <w:t>je</w:t>
            </w:r>
            <w:r>
              <w:rPr>
                <w:rFonts w:asciiTheme="minorHAnsi" w:hAnsiTheme="minorHAnsi"/>
                <w:spacing w:val="-6"/>
              </w:rPr>
              <w:t xml:space="preserve"> </w:t>
            </w:r>
            <w:r>
              <w:rPr>
                <w:rFonts w:asciiTheme="minorHAnsi" w:hAnsiTheme="minorHAnsi"/>
              </w:rPr>
              <w:t>maitrise</w:t>
            </w:r>
            <w:r>
              <w:rPr>
                <w:rFonts w:asciiTheme="minorHAnsi" w:hAnsiTheme="minorHAnsi"/>
                <w:spacing w:val="-5"/>
              </w:rPr>
              <w:t xml:space="preserve"> </w:t>
            </w:r>
            <w:r>
              <w:rPr>
                <w:rFonts w:asciiTheme="minorHAnsi" w:hAnsiTheme="minorHAnsi"/>
              </w:rPr>
              <w:t>la</w:t>
            </w:r>
            <w:r>
              <w:rPr>
                <w:rFonts w:asciiTheme="minorHAnsi" w:hAnsiTheme="minorHAnsi"/>
                <w:spacing w:val="-7"/>
              </w:rPr>
              <w:t xml:space="preserve"> </w:t>
            </w:r>
            <w:r>
              <w:rPr>
                <w:rFonts w:asciiTheme="minorHAnsi" w:hAnsiTheme="minorHAnsi"/>
                <w:b/>
              </w:rPr>
              <w:t>langue</w:t>
            </w:r>
            <w:r>
              <w:rPr>
                <w:rFonts w:asciiTheme="minorHAnsi" w:hAnsiTheme="minorHAnsi"/>
                <w:b/>
                <w:spacing w:val="-6"/>
              </w:rPr>
              <w:t xml:space="preserve"> </w:t>
            </w:r>
            <w:r>
              <w:rPr>
                <w:rFonts w:asciiTheme="minorHAnsi" w:hAnsiTheme="minorHAnsi"/>
                <w:b/>
              </w:rPr>
              <w:t>française</w:t>
            </w:r>
            <w:r>
              <w:rPr>
                <w:rFonts w:asciiTheme="minorHAnsi" w:hAnsiTheme="minorHAnsi"/>
                <w:b/>
                <w:spacing w:val="-4"/>
              </w:rPr>
              <w:t xml:space="preserve"> </w:t>
            </w:r>
            <w:r>
              <w:rPr>
                <w:rFonts w:asciiTheme="minorHAnsi" w:hAnsiTheme="minorHAnsi"/>
              </w:rPr>
              <w:t>(orthographe,</w:t>
            </w:r>
            <w:r>
              <w:rPr>
                <w:rFonts w:asciiTheme="minorHAnsi" w:hAnsiTheme="minorHAnsi"/>
                <w:spacing w:val="-6"/>
              </w:rPr>
              <w:t xml:space="preserve"> </w:t>
            </w:r>
            <w:r>
              <w:rPr>
                <w:rFonts w:asciiTheme="minorHAnsi" w:hAnsiTheme="minorHAnsi"/>
              </w:rPr>
              <w:t>syntaxe,</w:t>
            </w:r>
            <w:r>
              <w:rPr>
                <w:rFonts w:asciiTheme="minorHAnsi" w:hAnsiTheme="minorHAnsi"/>
                <w:spacing w:val="-5"/>
              </w:rPr>
              <w:t xml:space="preserve"> </w:t>
            </w:r>
            <w:r>
              <w:rPr>
                <w:rFonts w:asciiTheme="minorHAnsi" w:hAnsiTheme="minorHAnsi"/>
                <w:spacing w:val="-2"/>
              </w:rPr>
              <w:t>grammaire).</w:t>
            </w:r>
          </w:p>
        </w:tc>
        <w:tc>
          <w:tcPr>
            <w:tcW w:w="1918" w:type="dxa"/>
            <w:tcBorders>
              <w:top w:val="single" w:sz="4" w:space="0" w:color="000000"/>
              <w:left w:val="single" w:sz="4" w:space="0" w:color="000000"/>
              <w:bottom w:val="single" w:sz="4" w:space="0" w:color="000000"/>
              <w:right w:val="single" w:sz="4" w:space="0" w:color="000000"/>
            </w:tcBorders>
          </w:tcPr>
          <w:p w14:paraId="13FD8AA6" w14:textId="77777777" w:rsidR="001921BF" w:rsidRDefault="001921BF">
            <w:pPr>
              <w:ind w:right="-22"/>
              <w:jc w:val="center"/>
              <w:rPr>
                <w:rFonts w:ascii="Calibri" w:hAnsi="Calibri" w:cs="Arial"/>
              </w:rPr>
            </w:pPr>
          </w:p>
        </w:tc>
      </w:tr>
    </w:tbl>
    <w:p w14:paraId="61CD5461" w14:textId="77777777" w:rsidR="001921BF" w:rsidRDefault="001921BF">
      <w:pPr>
        <w:pStyle w:val="Paragraphedeliste"/>
        <w:ind w:left="0" w:right="-22" w:firstLine="0"/>
        <w:rPr>
          <w:b/>
          <w:color w:val="00AFEF"/>
          <w:spacing w:val="1"/>
        </w:rPr>
      </w:pPr>
    </w:p>
    <w:p w14:paraId="1D2AFA90" w14:textId="77777777" w:rsidR="001921BF" w:rsidRDefault="001921BF">
      <w:pPr>
        <w:ind w:right="-22"/>
        <w:rPr>
          <w:b/>
          <w:color w:val="00AFEF"/>
          <w:spacing w:val="1"/>
        </w:rPr>
      </w:pPr>
    </w:p>
    <w:p w14:paraId="14DB25C8" w14:textId="77777777" w:rsidR="001921BF" w:rsidRDefault="00000000">
      <w:pPr>
        <w:ind w:right="-22"/>
        <w:rPr>
          <w:b/>
          <w:color w:val="00AFEF"/>
          <w:spacing w:val="1"/>
        </w:rPr>
      </w:pPr>
      <w:r>
        <w:br w:type="page" w:clear="all"/>
      </w:r>
    </w:p>
    <w:p w14:paraId="3645175D" w14:textId="77777777" w:rsidR="001921BF" w:rsidRDefault="00000000">
      <w:pPr>
        <w:ind w:right="-22"/>
        <w:rPr>
          <w:rFonts w:ascii="Calibri" w:hAnsi="Calibri"/>
        </w:rPr>
      </w:pPr>
      <w:r>
        <w:rPr>
          <w:rFonts w:ascii="Calibri" w:hAnsi="Calibri"/>
          <w:b/>
          <w:color w:val="00AFEF"/>
          <w:spacing w:val="1"/>
        </w:rPr>
        <w:lastRenderedPageBreak/>
        <w:t xml:space="preserve">ANNEXES </w:t>
      </w:r>
      <w:r>
        <w:rPr>
          <w:rFonts w:ascii="Calibri" w:hAnsi="Calibri"/>
          <w:noProof/>
        </w:rPr>
        <mc:AlternateContent>
          <mc:Choice Requires="wps">
            <w:drawing>
              <wp:anchor distT="0" distB="0" distL="0" distR="0" simplePos="0" relativeHeight="7" behindDoc="1" locked="0" layoutInCell="0" allowOverlap="1" wp14:anchorId="7F27EA5D" wp14:editId="3956E8EC">
                <wp:simplePos x="0" y="0"/>
                <wp:positionH relativeFrom="page">
                  <wp:posOffset>360680</wp:posOffset>
                </wp:positionH>
                <wp:positionV relativeFrom="paragraph">
                  <wp:posOffset>178435</wp:posOffset>
                </wp:positionV>
                <wp:extent cx="6840220" cy="251460"/>
                <wp:effectExtent l="0" t="3175" r="0" b="3175"/>
                <wp:wrapTopAndBottom/>
                <wp:docPr id="7" name="Textbox 15"/>
                <wp:cNvGraphicFramePr/>
                <a:graphic xmlns:a="http://schemas.openxmlformats.org/drawingml/2006/main">
                  <a:graphicData uri="http://schemas.microsoft.com/office/word/2010/wordprocessingShape">
                    <wps:wsp>
                      <wps:cNvSpPr/>
                      <wps:spPr bwMode="auto">
                        <a:xfrm>
                          <a:off x="0" y="0"/>
                          <a:ext cx="6840360" cy="25164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txbx>
                        <w:txbxContent>
                          <w:p w14:paraId="4778C68A" w14:textId="77777777" w:rsidR="001921BF" w:rsidRDefault="00000000">
                            <w:pPr>
                              <w:pStyle w:val="Corpsdetexte"/>
                              <w:spacing w:before="55"/>
                              <w:ind w:left="349"/>
                              <w:jc w:val="center"/>
                            </w:pPr>
                            <w:r>
                              <w:t>Aides</w:t>
                            </w:r>
                            <w:r>
                              <w:rPr>
                                <w:spacing w:val="-1"/>
                              </w:rPr>
                              <w:t xml:space="preserve"> </w:t>
                            </w:r>
                            <w:r>
                              <w:t>pour</w:t>
                            </w:r>
                            <w:r>
                              <w:rPr>
                                <w:spacing w:val="-1"/>
                              </w:rPr>
                              <w:t xml:space="preserve"> </w:t>
                            </w:r>
                            <w:r>
                              <w:t>la</w:t>
                            </w:r>
                            <w:r>
                              <w:rPr>
                                <w:spacing w:val="-2"/>
                              </w:rPr>
                              <w:t xml:space="preserve"> </w:t>
                            </w:r>
                            <w:r>
                              <w:t>lecture</w:t>
                            </w:r>
                            <w:r>
                              <w:rPr>
                                <w:spacing w:val="-2"/>
                              </w:rPr>
                              <w:t xml:space="preserve"> </w:t>
                            </w:r>
                            <w:r>
                              <w:t>des</w:t>
                            </w:r>
                            <w:r>
                              <w:rPr>
                                <w:spacing w:val="-1"/>
                              </w:rPr>
                              <w:t xml:space="preserve"> </w:t>
                            </w:r>
                            <w:r>
                              <w:rPr>
                                <w:spacing w:val="-2"/>
                              </w:rPr>
                              <w:t>documents</w:t>
                            </w:r>
                          </w:p>
                        </w:txbxContent>
                      </wps:txbx>
                      <wps:bodyPr lIns="0" tIns="0" rIns="0" bIns="0" anchor="t">
                        <a:noAutofit/>
                      </wps:bodyPr>
                    </wps:wsp>
                  </a:graphicData>
                </a:graphic>
              </wp:anchor>
            </w:drawing>
          </mc:Choice>
          <mc:Fallback>
            <w:pict>
              <v:rect w14:anchorId="7F27EA5D" id="Textbox 15" o:spid="_x0000_s1026" style="position:absolute;margin-left:28.4pt;margin-top:14.05pt;width:538.6pt;height:19.8pt;z-index:-5033164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" o:allowincell="f" filled="f" strokeweight=".5pt">
                <v:stroke joinstyle="round"/>
                <v:textbox inset="0,0,0,0">
                  <w:txbxContent>
                    <w:p w14:paraId="4778C68A" w14:textId="77777777" w:rsidR="001921BF" w:rsidRDefault="00000000">
                      <w:pPr>
                        <w:pStyle w:val="Corpsdetexte"/>
                        <w:spacing w:before="55"/>
                        <w:ind w:left="349"/>
                        <w:jc w:val="center"/>
                      </w:pPr>
                      <w:r>
                        <w:t>Aides</w:t>
                      </w:r>
                      <w:r>
                        <w:rPr>
                          <w:spacing w:val="-1"/>
                        </w:rPr>
                        <w:t xml:space="preserve"> </w:t>
                      </w:r>
                      <w:r>
                        <w:t>pour</w:t>
                      </w:r>
                      <w:r>
                        <w:rPr>
                          <w:spacing w:val="-1"/>
                        </w:rPr>
                        <w:t xml:space="preserve"> </w:t>
                      </w:r>
                      <w:r>
                        <w:t>la</w:t>
                      </w:r>
                      <w:r>
                        <w:rPr>
                          <w:spacing w:val="-2"/>
                        </w:rPr>
                        <w:t xml:space="preserve"> </w:t>
                      </w:r>
                      <w:r>
                        <w:t>lecture</w:t>
                      </w:r>
                      <w:r>
                        <w:rPr>
                          <w:spacing w:val="-2"/>
                        </w:rPr>
                        <w:t xml:space="preserve"> </w:t>
                      </w:r>
                      <w:r>
                        <w:t>des</w:t>
                      </w:r>
                      <w:r>
                        <w:rPr>
                          <w:spacing w:val="-1"/>
                        </w:rPr>
                        <w:t xml:space="preserve"> </w:t>
                      </w:r>
                      <w:r>
                        <w:rPr>
                          <w:spacing w:val="-2"/>
                        </w:rPr>
                        <w:t>documents</w:t>
                      </w:r>
                    </w:p>
                  </w:txbxContent>
                </v:textbox>
                <w10:wrap type="topAndBottom" anchorx="page"/>
              </v:rect>
            </w:pict>
          </mc:Fallback>
        </mc:AlternateContent>
      </w:r>
      <w:r>
        <w:rPr>
          <w:rFonts w:ascii="Calibri" w:hAnsi="Calibri"/>
        </w:rPr>
        <w:t>:</w:t>
      </w:r>
    </w:p>
    <w:p w14:paraId="139E1CFC" w14:textId="77777777" w:rsidR="001921BF" w:rsidRDefault="001921BF">
      <w:pPr>
        <w:ind w:right="-22"/>
        <w:rPr>
          <w:rFonts w:ascii="Calibri" w:hAnsi="Calibri"/>
        </w:rPr>
      </w:pPr>
    </w:p>
    <w:p w14:paraId="33CAACFD" w14:textId="77777777" w:rsidR="001921BF" w:rsidRDefault="00000000">
      <w:pPr>
        <w:pStyle w:val="Paragraphedeliste"/>
        <w:numPr>
          <w:ilvl w:val="1"/>
          <w:numId w:val="2"/>
        </w:numPr>
        <w:tabs>
          <w:tab w:val="left" w:pos="675"/>
          <w:tab w:val="left" w:pos="4689"/>
        </w:tabs>
        <w:spacing w:before="106" w:line="344" w:lineRule="exact"/>
        <w:ind w:left="0" w:right="-22" w:firstLine="0"/>
      </w:pPr>
      <w:r>
        <w:rPr>
          <w:rFonts w:ascii="Calibri" w:hAnsi="Calibri"/>
          <w:b/>
          <w:spacing w:val="2"/>
          <w:u w:val="single"/>
        </w:rPr>
        <w:t xml:space="preserve"> </w:t>
      </w:r>
      <w:r>
        <w:rPr>
          <w:rFonts w:ascii="Calibri" w:hAnsi="Calibri"/>
          <w:b/>
          <w:u w:val="single"/>
        </w:rPr>
        <w:t>Aide</w:t>
      </w:r>
      <w:r>
        <w:rPr>
          <w:rFonts w:ascii="Calibri" w:hAnsi="Calibri"/>
          <w:b/>
          <w:spacing w:val="-3"/>
          <w:u w:val="single"/>
        </w:rPr>
        <w:t xml:space="preserve"> </w:t>
      </w:r>
      <w:r>
        <w:rPr>
          <w:rFonts w:ascii="Calibri" w:hAnsi="Calibri"/>
          <w:b/>
          <w:u w:val="single"/>
        </w:rPr>
        <w:t>à</w:t>
      </w:r>
      <w:r>
        <w:rPr>
          <w:rFonts w:ascii="Calibri" w:hAnsi="Calibri"/>
          <w:b/>
          <w:spacing w:val="-2"/>
          <w:u w:val="single"/>
        </w:rPr>
        <w:t xml:space="preserve"> </w:t>
      </w:r>
      <w:r>
        <w:rPr>
          <w:rFonts w:ascii="Calibri" w:hAnsi="Calibri"/>
          <w:b/>
          <w:u w:val="single"/>
        </w:rPr>
        <w:t>la</w:t>
      </w:r>
      <w:r>
        <w:rPr>
          <w:rFonts w:ascii="Calibri" w:hAnsi="Calibri"/>
          <w:b/>
          <w:spacing w:val="-3"/>
          <w:u w:val="single"/>
        </w:rPr>
        <w:t xml:space="preserve"> </w:t>
      </w:r>
      <w:r>
        <w:rPr>
          <w:rFonts w:ascii="Calibri" w:hAnsi="Calibri"/>
          <w:b/>
          <w:u w:val="single"/>
        </w:rPr>
        <w:t>lecture</w:t>
      </w:r>
      <w:r>
        <w:rPr>
          <w:rFonts w:ascii="Calibri" w:hAnsi="Calibri"/>
          <w:b/>
          <w:spacing w:val="-2"/>
          <w:u w:val="single"/>
        </w:rPr>
        <w:t xml:space="preserve"> </w:t>
      </w:r>
      <w:r>
        <w:rPr>
          <w:rFonts w:ascii="Calibri" w:hAnsi="Calibri"/>
          <w:b/>
          <w:u w:val="single"/>
        </w:rPr>
        <w:t>du</w:t>
      </w:r>
      <w:r>
        <w:rPr>
          <w:rFonts w:ascii="Calibri" w:hAnsi="Calibri"/>
          <w:b/>
          <w:spacing w:val="-3"/>
          <w:u w:val="single"/>
        </w:rPr>
        <w:t xml:space="preserve"> </w:t>
      </w:r>
      <w:r>
        <w:rPr>
          <w:rFonts w:ascii="Calibri" w:hAnsi="Calibri"/>
          <w:b/>
          <w:u w:val="single"/>
        </w:rPr>
        <w:t>document</w:t>
      </w:r>
      <w:r>
        <w:rPr>
          <w:rFonts w:ascii="Calibri" w:hAnsi="Calibri"/>
          <w:b/>
          <w:spacing w:val="-2"/>
          <w:u w:val="single"/>
        </w:rPr>
        <w:t xml:space="preserve"> </w:t>
      </w:r>
      <w:r>
        <w:rPr>
          <w:rFonts w:ascii="Calibri" w:hAnsi="Calibri"/>
          <w:b/>
          <w:spacing w:val="-10"/>
          <w:u w:val="single"/>
        </w:rPr>
        <w:t>2</w:t>
      </w:r>
      <w:r>
        <w:rPr>
          <w:rFonts w:ascii="Calibri" w:hAnsi="Calibri"/>
          <w:b/>
          <w:spacing w:val="-10"/>
        </w:rPr>
        <w:t xml:space="preserve"> : </w:t>
      </w:r>
      <w:r>
        <w:rPr>
          <w:rFonts w:ascii="Calibri" w:hAnsi="Calibri"/>
        </w:rPr>
        <w:t>Lecture</w:t>
      </w:r>
      <w:r>
        <w:rPr>
          <w:rFonts w:ascii="Calibri" w:hAnsi="Calibri"/>
          <w:spacing w:val="-7"/>
        </w:rPr>
        <w:t xml:space="preserve"> </w:t>
      </w:r>
      <w:r>
        <w:rPr>
          <w:rFonts w:ascii="Calibri" w:hAnsi="Calibri"/>
        </w:rPr>
        <w:t>du</w:t>
      </w:r>
      <w:r>
        <w:rPr>
          <w:rFonts w:ascii="Calibri" w:hAnsi="Calibri"/>
          <w:spacing w:val="-4"/>
        </w:rPr>
        <w:t xml:space="preserve"> </w:t>
      </w:r>
      <w:r>
        <w:rPr>
          <w:rFonts w:ascii="Calibri" w:hAnsi="Calibri"/>
          <w:spacing w:val="-2"/>
        </w:rPr>
        <w:t>tableau</w:t>
      </w:r>
    </w:p>
    <w:p w14:paraId="015B3DA8" w14:textId="77777777" w:rsidR="001921BF" w:rsidRDefault="00000000">
      <w:pPr>
        <w:pStyle w:val="Paragraphedeliste"/>
        <w:numPr>
          <w:ilvl w:val="2"/>
          <w:numId w:val="2"/>
        </w:numPr>
        <w:tabs>
          <w:tab w:val="left" w:pos="684"/>
        </w:tabs>
        <w:spacing w:line="251" w:lineRule="exact"/>
        <w:ind w:left="0" w:right="-22" w:firstLine="0"/>
      </w:pPr>
      <w:r>
        <w:rPr>
          <w:rFonts w:ascii="Calibri" w:hAnsi="Calibri"/>
        </w:rPr>
        <w:t>Repérer les</w:t>
      </w:r>
      <w:r>
        <w:rPr>
          <w:rFonts w:ascii="Calibri" w:hAnsi="Calibri"/>
          <w:spacing w:val="1"/>
        </w:rPr>
        <w:t xml:space="preserve"> </w:t>
      </w:r>
      <w:r>
        <w:rPr>
          <w:rFonts w:ascii="Calibri" w:hAnsi="Calibri"/>
        </w:rPr>
        <w:t>conditions</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vie</w:t>
      </w:r>
      <w:r>
        <w:rPr>
          <w:rFonts w:ascii="Calibri" w:hAnsi="Calibri"/>
          <w:spacing w:val="1"/>
        </w:rPr>
        <w:t xml:space="preserve"> </w:t>
      </w:r>
      <w:r>
        <w:rPr>
          <w:rFonts w:ascii="Calibri" w:hAnsi="Calibri"/>
        </w:rPr>
        <w:t>qui</w:t>
      </w:r>
      <w:r>
        <w:rPr>
          <w:rFonts w:ascii="Calibri" w:hAnsi="Calibri"/>
          <w:spacing w:val="-1"/>
        </w:rPr>
        <w:t xml:space="preserve"> </w:t>
      </w:r>
      <w:r>
        <w:rPr>
          <w:rFonts w:ascii="Calibri" w:hAnsi="Calibri"/>
          <w:spacing w:val="-2"/>
        </w:rPr>
        <w:t>varient.</w:t>
      </w:r>
    </w:p>
    <w:p w14:paraId="2458FE0C"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spacing w:val="-2"/>
        </w:rPr>
        <w:t>Repérer les aquariums dans lesquels les daphnies se reproduisent de façon asexuée et sexuée.</w:t>
      </w:r>
    </w:p>
    <w:p w14:paraId="0516C5B1"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rPr>
        <w:t>Comparer les aquariums A et B.</w:t>
      </w:r>
    </w:p>
    <w:p w14:paraId="55AAC02C"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jc w:val="both"/>
        <w:rPr>
          <w:rFonts w:ascii="Calibri" w:hAnsi="Calibri"/>
        </w:rPr>
      </w:pPr>
      <w:r>
        <w:rPr>
          <w:rFonts w:ascii="Calibri" w:hAnsi="Calibri"/>
          <w:spacing w:val="-2"/>
        </w:rPr>
        <w:t>Comparer les aquariums (A et B) avec l’aquarium C.</w:t>
      </w:r>
    </w:p>
    <w:p w14:paraId="129B4844"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jc w:val="both"/>
        <w:rPr>
          <w:rFonts w:ascii="Calibri" w:hAnsi="Calibri"/>
        </w:rPr>
      </w:pPr>
      <w:r>
        <w:rPr>
          <w:rFonts w:ascii="Calibri" w:hAnsi="Calibri"/>
          <w:spacing w:val="-2"/>
        </w:rPr>
        <w:t>Conclure sur le facteur du milieu qui influence le mode de reproduction de la daphnie.</w:t>
      </w:r>
    </w:p>
    <w:p w14:paraId="6A3026A0" w14:textId="77777777" w:rsidR="001921BF" w:rsidRDefault="00000000">
      <w:pPr>
        <w:pStyle w:val="Paragraphedeliste"/>
        <w:numPr>
          <w:ilvl w:val="0"/>
          <w:numId w:val="4"/>
        </w:numPr>
        <w:tabs>
          <w:tab w:val="left" w:pos="675"/>
          <w:tab w:val="left" w:pos="4689"/>
        </w:tabs>
        <w:spacing w:before="106" w:line="344" w:lineRule="exact"/>
        <w:ind w:left="0" w:right="-22" w:firstLine="0"/>
        <w:rPr>
          <w:b/>
          <w:bCs/>
          <w:u w:val="single"/>
        </w:rPr>
      </w:pPr>
      <w:r>
        <w:rPr>
          <w:rFonts w:ascii="Calibri" w:hAnsi="Calibri"/>
          <w:b/>
          <w:bCs/>
          <w:spacing w:val="-2"/>
          <w:u w:val="single"/>
        </w:rPr>
        <w:t xml:space="preserve">Aide à la lecture du document 3a : </w:t>
      </w:r>
      <w:r>
        <w:rPr>
          <w:rFonts w:ascii="Calibri" w:hAnsi="Calibri"/>
          <w:spacing w:val="-2"/>
        </w:rPr>
        <w:t xml:space="preserve"> Lecture du schéma</w:t>
      </w:r>
    </w:p>
    <w:p w14:paraId="5446C4BB" w14:textId="77777777" w:rsidR="001921BF" w:rsidRDefault="00000000">
      <w:pPr>
        <w:pStyle w:val="Paragraphedeliste"/>
        <w:numPr>
          <w:ilvl w:val="2"/>
          <w:numId w:val="4"/>
        </w:numPr>
        <w:tabs>
          <w:tab w:val="left" w:pos="684"/>
        </w:tabs>
        <w:spacing w:line="251" w:lineRule="exact"/>
        <w:ind w:left="0" w:right="-22" w:firstLine="0"/>
      </w:pPr>
      <w:r>
        <w:rPr>
          <w:rFonts w:ascii="Calibri" w:hAnsi="Calibri"/>
        </w:rPr>
        <w:t xml:space="preserve">Repérer </w:t>
      </w:r>
      <w:r>
        <w:rPr>
          <w:rFonts w:ascii="Calibri" w:hAnsi="Calibri"/>
          <w:spacing w:val="-2"/>
        </w:rPr>
        <w:t>la partie correspondant à la reproduction sexuée et celle correspondant à la reproduction asexuée des méduses.</w:t>
      </w:r>
    </w:p>
    <w:p w14:paraId="39F61665" w14:textId="77777777" w:rsidR="001921BF" w:rsidRDefault="00000000">
      <w:pPr>
        <w:pStyle w:val="Paragraphedeliste"/>
        <w:numPr>
          <w:ilvl w:val="2"/>
          <w:numId w:val="4"/>
        </w:numPr>
        <w:tabs>
          <w:tab w:val="clear" w:pos="1780"/>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spacing w:val="-2"/>
        </w:rPr>
        <w:t>Repérer les aquariums dans lesquels les daphnies se reproduisent de façon asexuée et sexuée.</w:t>
      </w:r>
    </w:p>
    <w:p w14:paraId="30C60014" w14:textId="77777777" w:rsidR="001921BF" w:rsidRDefault="00000000">
      <w:pPr>
        <w:pStyle w:val="Paragraphedeliste"/>
        <w:numPr>
          <w:ilvl w:val="2"/>
          <w:numId w:val="4"/>
        </w:numPr>
        <w:tabs>
          <w:tab w:val="clear" w:pos="1780"/>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rPr>
        <w:t>Comprendre comment se forme un polype</w:t>
      </w:r>
    </w:p>
    <w:p w14:paraId="36FDBB82" w14:textId="77777777" w:rsidR="001921BF" w:rsidRDefault="00000000">
      <w:pPr>
        <w:pStyle w:val="Paragraphedeliste"/>
        <w:numPr>
          <w:ilvl w:val="2"/>
          <w:numId w:val="4"/>
        </w:numPr>
        <w:tabs>
          <w:tab w:val="clear" w:pos="1780"/>
          <w:tab w:val="left" w:pos="684"/>
          <w:tab w:val="left" w:pos="1777"/>
          <w:tab w:val="left" w:pos="2313"/>
          <w:tab w:val="left" w:pos="4245"/>
          <w:tab w:val="left" w:pos="5808"/>
          <w:tab w:val="left" w:pos="7013"/>
          <w:tab w:val="left" w:pos="7494"/>
          <w:tab w:val="left" w:pos="9473"/>
        </w:tabs>
        <w:spacing w:line="247" w:lineRule="auto"/>
        <w:ind w:left="0" w:right="-22" w:firstLine="0"/>
        <w:jc w:val="both"/>
        <w:rPr>
          <w:rFonts w:ascii="Calibri" w:hAnsi="Calibri"/>
        </w:rPr>
      </w:pPr>
      <w:r>
        <w:rPr>
          <w:rFonts w:ascii="Calibri" w:hAnsi="Calibri"/>
          <w:spacing w:val="-2"/>
        </w:rPr>
        <w:t>Comprendre comment se fait la reproduction asexuée à partir du polype.</w:t>
      </w:r>
    </w:p>
    <w:p w14:paraId="3F0F4591" w14:textId="77777777" w:rsidR="001921BF" w:rsidRDefault="00000000">
      <w:pPr>
        <w:pStyle w:val="Paragraphedeliste"/>
        <w:numPr>
          <w:ilvl w:val="0"/>
          <w:numId w:val="2"/>
        </w:numPr>
        <w:tabs>
          <w:tab w:val="left" w:pos="675"/>
          <w:tab w:val="left" w:pos="4689"/>
        </w:tabs>
        <w:spacing w:before="106" w:line="344" w:lineRule="exact"/>
        <w:ind w:left="0" w:right="-22" w:firstLine="0"/>
      </w:pPr>
      <w:r>
        <w:rPr>
          <w:rFonts w:ascii="Calibri" w:hAnsi="Calibri"/>
          <w:b/>
          <w:bCs/>
          <w:spacing w:val="-2"/>
          <w:u w:val="single"/>
        </w:rPr>
        <w:t xml:space="preserve">Aide à la lecture du document 3b : </w:t>
      </w:r>
      <w:r>
        <w:rPr>
          <w:rFonts w:ascii="Calibri" w:hAnsi="Calibri"/>
          <w:spacing w:val="-2"/>
        </w:rPr>
        <w:t xml:space="preserve"> Lecture des graphiques</w:t>
      </w:r>
    </w:p>
    <w:p w14:paraId="47EC8F43" w14:textId="77777777" w:rsidR="001921BF" w:rsidRDefault="00000000">
      <w:pPr>
        <w:pStyle w:val="Paragraphedeliste"/>
        <w:numPr>
          <w:ilvl w:val="2"/>
          <w:numId w:val="2"/>
        </w:numPr>
        <w:tabs>
          <w:tab w:val="left" w:pos="684"/>
        </w:tabs>
        <w:spacing w:line="251" w:lineRule="exact"/>
        <w:ind w:left="0" w:right="-22" w:firstLine="0"/>
      </w:pPr>
      <w:r>
        <w:rPr>
          <w:rFonts w:ascii="Calibri" w:hAnsi="Calibri"/>
          <w:spacing w:val="-2"/>
        </w:rPr>
        <w:t>Pour chaque graphique : repérer la condition qui varie et déterminer dans quelle condition la nombre d’</w:t>
      </w:r>
      <w:proofErr w:type="spellStart"/>
      <w:r>
        <w:rPr>
          <w:rFonts w:ascii="Calibri" w:hAnsi="Calibri"/>
          <w:spacing w:val="-2"/>
        </w:rPr>
        <w:t>éryphule</w:t>
      </w:r>
      <w:proofErr w:type="spellEnd"/>
      <w:r>
        <w:rPr>
          <w:rFonts w:ascii="Calibri" w:hAnsi="Calibri"/>
          <w:spacing w:val="-2"/>
        </w:rPr>
        <w:t xml:space="preserve"> est le plus important.</w:t>
      </w:r>
    </w:p>
    <w:p w14:paraId="5940D109"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spacing w:val="-2"/>
        </w:rPr>
        <w:t>Pour chaque graphique : en déduire une condition favorable à la reproduction asexuée.</w:t>
      </w:r>
    </w:p>
    <w:p w14:paraId="26A01BFD"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rPr>
        <w:t>En déduire des facteurs du milieu qui influencent la reproduction des méduses.</w:t>
      </w:r>
    </w:p>
    <w:p w14:paraId="675E8AF4" w14:textId="77777777" w:rsidR="001921BF" w:rsidRDefault="001921BF">
      <w:pPr>
        <w:pStyle w:val="Paragraphedeliste"/>
        <w:tabs>
          <w:tab w:val="left" w:pos="684"/>
          <w:tab w:val="left" w:pos="1777"/>
          <w:tab w:val="left" w:pos="2313"/>
          <w:tab w:val="left" w:pos="4245"/>
          <w:tab w:val="left" w:pos="5808"/>
          <w:tab w:val="left" w:pos="7013"/>
          <w:tab w:val="left" w:pos="7494"/>
          <w:tab w:val="left" w:pos="9473"/>
        </w:tabs>
        <w:spacing w:line="247" w:lineRule="auto"/>
        <w:ind w:left="0" w:right="-22" w:firstLine="0"/>
        <w:rPr>
          <w:spacing w:val="-2"/>
        </w:rPr>
      </w:pPr>
    </w:p>
    <w:p w14:paraId="3105AEDF" w14:textId="77777777" w:rsidR="001921BF" w:rsidRDefault="00000000">
      <w:pPr>
        <w:pStyle w:val="Paragraphedeliste"/>
        <w:numPr>
          <w:ilvl w:val="0"/>
          <w:numId w:val="2"/>
        </w:numPr>
        <w:tabs>
          <w:tab w:val="left" w:pos="675"/>
          <w:tab w:val="left" w:pos="4689"/>
        </w:tabs>
        <w:spacing w:before="106" w:line="344" w:lineRule="exact"/>
        <w:ind w:left="0" w:right="-22" w:firstLine="0"/>
      </w:pPr>
      <w:r>
        <w:rPr>
          <w:rFonts w:ascii="Calibri" w:hAnsi="Calibri"/>
          <w:b/>
          <w:bCs/>
          <w:spacing w:val="-2"/>
          <w:u w:val="single"/>
        </w:rPr>
        <w:t xml:space="preserve">Aide à la lecture du document 5 : </w:t>
      </w:r>
      <w:r>
        <w:rPr>
          <w:rFonts w:ascii="Calibri" w:hAnsi="Calibri"/>
          <w:spacing w:val="-2"/>
        </w:rPr>
        <w:t xml:space="preserve"> Lecture de la carte et du graphique</w:t>
      </w:r>
    </w:p>
    <w:p w14:paraId="421280FF" w14:textId="77777777" w:rsidR="001921BF" w:rsidRDefault="00000000">
      <w:pPr>
        <w:pStyle w:val="Paragraphedeliste"/>
        <w:numPr>
          <w:ilvl w:val="2"/>
          <w:numId w:val="2"/>
        </w:numPr>
        <w:tabs>
          <w:tab w:val="left" w:pos="684"/>
        </w:tabs>
        <w:spacing w:line="251" w:lineRule="exact"/>
        <w:ind w:left="0" w:right="-22" w:firstLine="0"/>
      </w:pPr>
      <w:r>
        <w:rPr>
          <w:rFonts w:ascii="Calibri" w:hAnsi="Calibri"/>
          <w:spacing w:val="-2"/>
        </w:rPr>
        <w:t>Rechercher sur la carte la différence entre les zones 1 et 2.</w:t>
      </w:r>
    </w:p>
    <w:p w14:paraId="5AEB8443"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spacing w:val="-2"/>
        </w:rPr>
        <w:t>Comparer le nombre d’œufs par ponte d’une femelle d’une masse de 2g dans les 2 zones.</w:t>
      </w:r>
    </w:p>
    <w:p w14:paraId="183DDF13"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spacing w:val="-2"/>
        </w:rPr>
        <w:t>Comparer le nombre d’œufs par ponte d’une femelle d’une masse de 3g dans les 2 zones.</w:t>
      </w:r>
    </w:p>
    <w:p w14:paraId="18A3A27D" w14:textId="77777777" w:rsidR="001921BF" w:rsidRDefault="00000000">
      <w:pPr>
        <w:pStyle w:val="Paragraphedeliste"/>
        <w:numPr>
          <w:ilvl w:val="2"/>
          <w:numId w:val="2"/>
        </w:numPr>
        <w:tabs>
          <w:tab w:val="left" w:pos="684"/>
          <w:tab w:val="left" w:pos="1777"/>
          <w:tab w:val="left" w:pos="2313"/>
          <w:tab w:val="left" w:pos="4245"/>
          <w:tab w:val="left" w:pos="5808"/>
          <w:tab w:val="left" w:pos="7013"/>
          <w:tab w:val="left" w:pos="7494"/>
          <w:tab w:val="left" w:pos="9473"/>
        </w:tabs>
        <w:spacing w:line="247" w:lineRule="auto"/>
        <w:ind w:left="0" w:right="-22" w:firstLine="0"/>
        <w:rPr>
          <w:rFonts w:ascii="Calibri" w:hAnsi="Calibri"/>
        </w:rPr>
      </w:pPr>
      <w:r>
        <w:rPr>
          <w:rFonts w:ascii="Calibri" w:hAnsi="Calibri"/>
        </w:rPr>
        <w:t>En mettant en relation les informations de la carte et du graphique, en déduire un facteur du milieu qui influence la reproduction de l’anchois.</w:t>
      </w:r>
    </w:p>
    <w:p w14:paraId="589D4CEE" w14:textId="77777777" w:rsidR="001921BF" w:rsidRDefault="001921BF">
      <w:pPr>
        <w:pStyle w:val="Corpsdetexte"/>
        <w:spacing w:before="1"/>
        <w:ind w:right="-22"/>
        <w:rPr>
          <w:color w:val="00AA00"/>
          <w:spacing w:val="-2"/>
        </w:rPr>
      </w:pPr>
    </w:p>
    <w:p w14:paraId="259D3728" w14:textId="77777777" w:rsidR="001921BF" w:rsidRDefault="00000000">
      <w:pPr>
        <w:pStyle w:val="Corpsdetexte"/>
        <w:spacing w:before="102"/>
        <w:ind w:right="-22"/>
        <w:rPr>
          <w:rFonts w:ascii="Calibri" w:hAnsi="Calibri"/>
          <w:b/>
          <w:bCs/>
          <w:sz w:val="22"/>
          <w:szCs w:val="22"/>
          <w:u w:val="single"/>
        </w:rPr>
      </w:pPr>
      <w:bookmarkStart w:id="0" w:name="Page_vierge_Copie_1"/>
      <w:bookmarkEnd w:id="0"/>
      <w:r>
        <w:rPr>
          <w:rFonts w:ascii="Calibri" w:hAnsi="Calibri"/>
          <w:b/>
          <w:bCs/>
          <w:sz w:val="22"/>
          <w:szCs w:val="22"/>
          <w:u w:val="single"/>
        </w:rPr>
        <w:t>Éléments</w:t>
      </w:r>
      <w:r>
        <w:rPr>
          <w:rFonts w:ascii="Calibri" w:hAnsi="Calibri"/>
          <w:b/>
          <w:bCs/>
          <w:spacing w:val="-11"/>
          <w:sz w:val="22"/>
          <w:szCs w:val="22"/>
          <w:u w:val="single"/>
        </w:rPr>
        <w:t xml:space="preserve"> </w:t>
      </w:r>
      <w:r>
        <w:rPr>
          <w:rFonts w:ascii="Calibri" w:hAnsi="Calibri"/>
          <w:b/>
          <w:bCs/>
          <w:sz w:val="22"/>
          <w:szCs w:val="22"/>
          <w:u w:val="single"/>
        </w:rPr>
        <w:t>de</w:t>
      </w:r>
      <w:r>
        <w:rPr>
          <w:rFonts w:ascii="Calibri" w:hAnsi="Calibri"/>
          <w:b/>
          <w:bCs/>
          <w:spacing w:val="-10"/>
          <w:sz w:val="22"/>
          <w:szCs w:val="22"/>
          <w:u w:val="single"/>
        </w:rPr>
        <w:t xml:space="preserve"> </w:t>
      </w:r>
      <w:r>
        <w:rPr>
          <w:rFonts w:ascii="Calibri" w:hAnsi="Calibri"/>
          <w:b/>
          <w:bCs/>
          <w:spacing w:val="-2"/>
          <w:sz w:val="22"/>
          <w:szCs w:val="22"/>
          <w:u w:val="single"/>
        </w:rPr>
        <w:t>correction</w:t>
      </w:r>
    </w:p>
    <w:p w14:paraId="1B59B434" w14:textId="77777777" w:rsidR="001921BF" w:rsidRDefault="001921BF">
      <w:pPr>
        <w:pStyle w:val="Corpsdetexte"/>
        <w:spacing w:before="30"/>
        <w:ind w:right="-22"/>
        <w:rPr>
          <w:rFonts w:ascii="Calibri" w:hAnsi="Calibri"/>
          <w:sz w:val="22"/>
          <w:szCs w:val="22"/>
        </w:rPr>
      </w:pPr>
    </w:p>
    <w:p w14:paraId="5B62EAFB" w14:textId="77777777" w:rsidR="001921BF" w:rsidRDefault="00000000">
      <w:pPr>
        <w:pStyle w:val="Corpsdetexte"/>
        <w:spacing w:before="30"/>
        <w:ind w:right="-22"/>
        <w:rPr>
          <w:rFonts w:ascii="Calibri" w:hAnsi="Calibri"/>
          <w:sz w:val="22"/>
          <w:szCs w:val="22"/>
          <w:u w:val="single"/>
        </w:rPr>
      </w:pPr>
      <w:r>
        <w:rPr>
          <w:rFonts w:ascii="Calibri" w:hAnsi="Calibri"/>
          <w:sz w:val="22"/>
          <w:szCs w:val="22"/>
          <w:u w:val="single"/>
        </w:rPr>
        <w:t xml:space="preserve">→ idée clé n° 1 : influence de l’abondance de la nourriture sur l’efficacité de la reproduction sexuée </w:t>
      </w:r>
    </w:p>
    <w:p w14:paraId="7CDD92F2"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n°1 : comparaison du nombre d’œufs de la daphnies en été et en hiver  (document 1) </w:t>
      </w:r>
    </w:p>
    <w:p w14:paraId="5B5B401A"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n°2 : analyse de l’expérience du document 2 </w:t>
      </w:r>
    </w:p>
    <w:p w14:paraId="56B71EC1"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n°3 : comparaison du nombre d’œufs des femelles anchois entre la zone 1 et la zone2 (document 5)</w:t>
      </w:r>
    </w:p>
    <w:p w14:paraId="4A23AEE0" w14:textId="77777777" w:rsidR="001921BF" w:rsidRDefault="001921BF">
      <w:pPr>
        <w:pStyle w:val="Corpsdetexte"/>
        <w:spacing w:before="30"/>
        <w:ind w:right="-22"/>
        <w:rPr>
          <w:rFonts w:ascii="Calibri" w:hAnsi="Calibri"/>
          <w:sz w:val="22"/>
          <w:szCs w:val="22"/>
        </w:rPr>
      </w:pPr>
    </w:p>
    <w:p w14:paraId="55F89C45" w14:textId="77777777" w:rsidR="001921BF" w:rsidRDefault="00000000">
      <w:pPr>
        <w:pStyle w:val="Corpsdetexte"/>
        <w:spacing w:before="30"/>
        <w:ind w:right="-22"/>
        <w:rPr>
          <w:rFonts w:ascii="Calibri" w:hAnsi="Calibri"/>
          <w:sz w:val="22"/>
          <w:szCs w:val="22"/>
          <w:u w:val="single"/>
        </w:rPr>
      </w:pPr>
      <w:r>
        <w:rPr>
          <w:rFonts w:ascii="Calibri" w:hAnsi="Calibri"/>
          <w:sz w:val="22"/>
          <w:szCs w:val="22"/>
          <w:u w:val="single"/>
        </w:rPr>
        <w:t>→ idée clé n°2 : influence de la température sur le mode de reproduction et son efficacité</w:t>
      </w:r>
    </w:p>
    <w:p w14:paraId="3D8FD530"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n°1 : Analyse de l’expérience du document 2 (température pivot : mode de reproduction sexué // asexué).</w:t>
      </w:r>
    </w:p>
    <w:p w14:paraId="51F26F46"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n°2 : Analyse du graphique à salinité constante pour les méduses  (efficacité de la reproduction asexuée à 15°C), documents 4 et 5</w:t>
      </w:r>
    </w:p>
    <w:p w14:paraId="5CA3AC4A" w14:textId="77777777" w:rsidR="001921BF" w:rsidRDefault="001921BF">
      <w:pPr>
        <w:pStyle w:val="Corpsdetexte"/>
        <w:spacing w:before="30"/>
        <w:ind w:right="-22"/>
        <w:rPr>
          <w:rFonts w:ascii="Calibri" w:hAnsi="Calibri"/>
          <w:sz w:val="22"/>
          <w:szCs w:val="22"/>
        </w:rPr>
      </w:pPr>
    </w:p>
    <w:p w14:paraId="0E158740" w14:textId="77777777" w:rsidR="001921BF" w:rsidRDefault="00000000">
      <w:pPr>
        <w:pStyle w:val="Corpsdetexte"/>
        <w:spacing w:before="30"/>
        <w:ind w:right="-22"/>
        <w:rPr>
          <w:rFonts w:ascii="Calibri" w:hAnsi="Calibri"/>
          <w:sz w:val="22"/>
          <w:szCs w:val="22"/>
          <w:u w:val="single"/>
        </w:rPr>
      </w:pPr>
      <w:r>
        <w:rPr>
          <w:rFonts w:ascii="Calibri" w:hAnsi="Calibri"/>
          <w:sz w:val="22"/>
          <w:szCs w:val="22"/>
          <w:u w:val="single"/>
        </w:rPr>
        <w:t>→ idée clé n°3 : influence de la salinité sur l’efficacité de la reproduction asexuée</w:t>
      </w:r>
    </w:p>
    <w:p w14:paraId="6AF25918" w14:textId="77777777" w:rsidR="001921BF" w:rsidRDefault="00000000">
      <w:pPr>
        <w:pStyle w:val="Corpsdetexte"/>
        <w:spacing w:before="30"/>
        <w:ind w:right="-22"/>
        <w:rPr>
          <w:rFonts w:ascii="Calibri" w:hAnsi="Calibri"/>
          <w:sz w:val="22"/>
          <w:szCs w:val="22"/>
        </w:rPr>
      </w:pPr>
      <w:proofErr w:type="gramStart"/>
      <w:r>
        <w:rPr>
          <w:rFonts w:ascii="Calibri" w:hAnsi="Calibri"/>
          <w:sz w:val="22"/>
          <w:szCs w:val="22"/>
        </w:rPr>
        <w:t>preuve</w:t>
      </w:r>
      <w:proofErr w:type="gramEnd"/>
      <w:r>
        <w:rPr>
          <w:rFonts w:ascii="Calibri" w:hAnsi="Calibri"/>
          <w:sz w:val="22"/>
          <w:szCs w:val="22"/>
        </w:rPr>
        <w:t xml:space="preserve"> n°1 : Analyse du graphique à température constante pour les méduses (efficacité de la reproduction asexuée), documents 4 et 5</w:t>
      </w:r>
    </w:p>
    <w:p w14:paraId="6E50EC6C" w14:textId="77777777" w:rsidR="001921BF" w:rsidRDefault="001921BF">
      <w:pPr>
        <w:pStyle w:val="Corpsdetexte"/>
        <w:spacing w:before="30"/>
        <w:ind w:right="-22"/>
        <w:rPr>
          <w:rFonts w:ascii="Calibri" w:hAnsi="Calibri"/>
          <w:sz w:val="22"/>
          <w:szCs w:val="22"/>
        </w:rPr>
      </w:pPr>
    </w:p>
    <w:p w14:paraId="318ACB12" w14:textId="77777777" w:rsidR="001921BF" w:rsidRDefault="00000000">
      <w:pPr>
        <w:pStyle w:val="Corpsdetexte"/>
        <w:spacing w:before="30"/>
        <w:ind w:right="-22"/>
        <w:rPr>
          <w:rFonts w:ascii="Calibri" w:hAnsi="Calibri"/>
          <w:sz w:val="22"/>
          <w:szCs w:val="22"/>
          <w:u w:val="single"/>
        </w:rPr>
      </w:pPr>
      <w:r>
        <w:rPr>
          <w:rFonts w:ascii="Calibri" w:hAnsi="Calibri"/>
          <w:sz w:val="22"/>
          <w:szCs w:val="22"/>
          <w:u w:val="single"/>
        </w:rPr>
        <w:t>→ Exemple de production</w:t>
      </w:r>
    </w:p>
    <w:p w14:paraId="349D314E" w14:textId="77777777" w:rsidR="001921BF" w:rsidRDefault="00000000">
      <w:pPr>
        <w:pStyle w:val="Corpsdetexte"/>
        <w:spacing w:before="30"/>
        <w:ind w:right="-22"/>
        <w:rPr>
          <w:rFonts w:ascii="Calibri" w:hAnsi="Calibri"/>
          <w:sz w:val="22"/>
          <w:szCs w:val="22"/>
        </w:rPr>
      </w:pPr>
      <w:r>
        <w:rPr>
          <w:rFonts w:ascii="Calibri" w:hAnsi="Calibri"/>
          <w:sz w:val="22"/>
          <w:szCs w:val="22"/>
        </w:rPr>
        <w:t>On cherche à prouver que les facteurs du milieu peuvent avoir une influence sur le mode de reproduction des animaux.</w:t>
      </w:r>
    </w:p>
    <w:p w14:paraId="0D7946EB" w14:textId="77777777" w:rsidR="001921BF" w:rsidRDefault="00000000">
      <w:pPr>
        <w:rPr>
          <w:rFonts w:ascii="Calibri" w:hAnsi="Calibri"/>
        </w:rPr>
      </w:pPr>
      <w:r>
        <w:rPr>
          <w:rFonts w:ascii="Calibri" w:hAnsi="Calibri"/>
        </w:rPr>
        <w:br w:type="page" w:clear="all"/>
      </w:r>
    </w:p>
    <w:p w14:paraId="00A26716" w14:textId="77777777" w:rsidR="001921BF" w:rsidRDefault="00000000">
      <w:pPr>
        <w:pStyle w:val="Corpsdetexte"/>
        <w:spacing w:before="30"/>
        <w:ind w:right="-22"/>
        <w:jc w:val="both"/>
        <w:rPr>
          <w:rFonts w:ascii="Calibri" w:hAnsi="Calibri"/>
          <w:sz w:val="22"/>
          <w:szCs w:val="22"/>
        </w:rPr>
      </w:pPr>
      <w:r>
        <w:rPr>
          <w:rFonts w:ascii="Calibri" w:hAnsi="Calibri"/>
          <w:sz w:val="22"/>
          <w:szCs w:val="22"/>
        </w:rPr>
        <w:lastRenderedPageBreak/>
        <w:tab/>
        <w:t xml:space="preserve">Chez la daphnie, il est mis en évidence dans le texte du document 1 que le nombre d’œufs produit par la daphnie diminue en été par rapport au printemps. Par ailleurs, la nourriture (phytoplancton) étant moins abondante en été qu’au printemps, on en déduit que l’efficacité de la reproduction de la daphnie dépend de l’abondance de nourriture. De même, </w:t>
      </w:r>
      <w:r>
        <w:rPr>
          <w:rFonts w:ascii="Calibri" w:hAnsi="Calibri"/>
          <w:color w:val="000000"/>
          <w:sz w:val="22"/>
          <w:szCs w:val="22"/>
        </w:rPr>
        <w:t>chez l’anchois, la nourriture</w:t>
      </w:r>
      <w:r>
        <w:rPr>
          <w:rFonts w:ascii="Calibri" w:hAnsi="Calibri"/>
          <w:color w:val="000000"/>
          <w:spacing w:val="40"/>
          <w:sz w:val="22"/>
          <w:szCs w:val="22"/>
        </w:rPr>
        <w:t xml:space="preserve"> </w:t>
      </w:r>
      <w:r>
        <w:rPr>
          <w:rFonts w:ascii="Calibri" w:hAnsi="Calibri"/>
          <w:color w:val="000000"/>
          <w:sz w:val="22"/>
          <w:szCs w:val="22"/>
        </w:rPr>
        <w:t xml:space="preserve">des anchois est plus abondante dans la zone 2 que dans la zone 1 (carte du document 5). On voit d'après le graphique du document 5 que le nombre </w:t>
      </w:r>
      <w:proofErr w:type="spellStart"/>
      <w:r>
        <w:rPr>
          <w:rFonts w:ascii="Calibri" w:hAnsi="Calibri"/>
          <w:color w:val="000000"/>
          <w:sz w:val="22"/>
          <w:szCs w:val="22"/>
        </w:rPr>
        <w:t>dʼœufs</w:t>
      </w:r>
      <w:proofErr w:type="spellEnd"/>
      <w:r>
        <w:rPr>
          <w:rFonts w:ascii="Calibri" w:hAnsi="Calibri"/>
          <w:color w:val="000000"/>
          <w:spacing w:val="40"/>
          <w:sz w:val="22"/>
          <w:szCs w:val="22"/>
        </w:rPr>
        <w:t xml:space="preserve"> </w:t>
      </w:r>
      <w:r>
        <w:rPr>
          <w:rFonts w:ascii="Calibri" w:hAnsi="Calibri"/>
          <w:color w:val="000000"/>
          <w:sz w:val="22"/>
          <w:szCs w:val="22"/>
        </w:rPr>
        <w:t>par ponte d'une femelle de 2g de la zone 2</w:t>
      </w:r>
      <w:r>
        <w:rPr>
          <w:rFonts w:ascii="Calibri" w:hAnsi="Calibri"/>
          <w:color w:val="000000"/>
          <w:spacing w:val="80"/>
          <w:sz w:val="22"/>
          <w:szCs w:val="22"/>
        </w:rPr>
        <w:t xml:space="preserve"> </w:t>
      </w:r>
      <w:r>
        <w:rPr>
          <w:rFonts w:ascii="Calibri" w:hAnsi="Calibri"/>
          <w:color w:val="000000"/>
          <w:sz w:val="22"/>
          <w:szCs w:val="22"/>
        </w:rPr>
        <w:t>est proche de 1500 et que celui d'une femelle de 2g</w:t>
      </w:r>
      <w:r>
        <w:rPr>
          <w:rFonts w:ascii="Calibri" w:hAnsi="Calibri"/>
          <w:color w:val="000000"/>
          <w:spacing w:val="76"/>
          <w:sz w:val="22"/>
          <w:szCs w:val="22"/>
        </w:rPr>
        <w:t xml:space="preserve"> </w:t>
      </w:r>
      <w:r>
        <w:rPr>
          <w:rFonts w:ascii="Calibri" w:hAnsi="Calibri"/>
          <w:color w:val="000000"/>
          <w:sz w:val="22"/>
          <w:szCs w:val="22"/>
        </w:rPr>
        <w:t>de la zone 1</w:t>
      </w:r>
      <w:r>
        <w:rPr>
          <w:rFonts w:ascii="Calibri" w:hAnsi="Calibri"/>
          <w:color w:val="000000"/>
          <w:spacing w:val="76"/>
          <w:sz w:val="22"/>
          <w:szCs w:val="22"/>
        </w:rPr>
        <w:t xml:space="preserve"> </w:t>
      </w:r>
      <w:r>
        <w:rPr>
          <w:rFonts w:ascii="Calibri" w:hAnsi="Calibri"/>
          <w:color w:val="000000"/>
          <w:sz w:val="22"/>
          <w:szCs w:val="22"/>
        </w:rPr>
        <w:t>est égal à</w:t>
      </w:r>
      <w:r>
        <w:rPr>
          <w:rFonts w:ascii="Calibri" w:hAnsi="Calibri"/>
          <w:color w:val="000000"/>
          <w:spacing w:val="76"/>
          <w:sz w:val="22"/>
          <w:szCs w:val="22"/>
        </w:rPr>
        <w:t xml:space="preserve"> </w:t>
      </w:r>
      <w:r>
        <w:rPr>
          <w:rFonts w:ascii="Calibri" w:hAnsi="Calibri"/>
          <w:color w:val="000000"/>
          <w:sz w:val="22"/>
          <w:szCs w:val="22"/>
        </w:rPr>
        <w:t>environ 310 par ponte. On</w:t>
      </w:r>
      <w:r>
        <w:rPr>
          <w:rFonts w:ascii="Calibri" w:hAnsi="Calibri"/>
          <w:color w:val="000000"/>
          <w:spacing w:val="13"/>
          <w:sz w:val="22"/>
          <w:szCs w:val="22"/>
        </w:rPr>
        <w:t xml:space="preserve"> </w:t>
      </w:r>
      <w:r>
        <w:rPr>
          <w:rFonts w:ascii="Calibri" w:hAnsi="Calibri"/>
          <w:color w:val="000000"/>
          <w:sz w:val="22"/>
          <w:szCs w:val="22"/>
        </w:rPr>
        <w:t>peut</w:t>
      </w:r>
      <w:r>
        <w:rPr>
          <w:rFonts w:ascii="Calibri" w:hAnsi="Calibri"/>
          <w:color w:val="000000"/>
          <w:spacing w:val="13"/>
          <w:sz w:val="22"/>
          <w:szCs w:val="22"/>
        </w:rPr>
        <w:t xml:space="preserve"> donc </w:t>
      </w:r>
      <w:r>
        <w:rPr>
          <w:rFonts w:ascii="Calibri" w:hAnsi="Calibri"/>
          <w:color w:val="000000"/>
          <w:sz w:val="22"/>
          <w:szCs w:val="22"/>
        </w:rPr>
        <w:t>en</w:t>
      </w:r>
      <w:r>
        <w:rPr>
          <w:rFonts w:ascii="Calibri" w:hAnsi="Calibri"/>
          <w:color w:val="000000"/>
          <w:spacing w:val="13"/>
          <w:sz w:val="22"/>
          <w:szCs w:val="22"/>
        </w:rPr>
        <w:t xml:space="preserve"> </w:t>
      </w:r>
      <w:r>
        <w:rPr>
          <w:rFonts w:ascii="Calibri" w:hAnsi="Calibri"/>
          <w:color w:val="000000"/>
          <w:sz w:val="22"/>
          <w:szCs w:val="22"/>
        </w:rPr>
        <w:t xml:space="preserve">déduire que le nombre </w:t>
      </w:r>
      <w:proofErr w:type="spellStart"/>
      <w:r>
        <w:rPr>
          <w:rFonts w:ascii="Calibri" w:hAnsi="Calibri"/>
          <w:color w:val="000000"/>
          <w:sz w:val="22"/>
          <w:szCs w:val="22"/>
        </w:rPr>
        <w:t>dʼœufs</w:t>
      </w:r>
      <w:proofErr w:type="spellEnd"/>
      <w:r>
        <w:rPr>
          <w:rFonts w:ascii="Calibri" w:hAnsi="Calibri"/>
          <w:color w:val="000000"/>
          <w:sz w:val="22"/>
          <w:szCs w:val="22"/>
        </w:rPr>
        <w:t xml:space="preserve"> par ponte est plus important quand la nourriture est abondante.</w:t>
      </w:r>
    </w:p>
    <w:p w14:paraId="715975EE" w14:textId="77777777" w:rsidR="001921BF" w:rsidRDefault="001921BF">
      <w:pPr>
        <w:spacing w:before="1" w:line="220" w:lineRule="auto"/>
        <w:ind w:right="-22"/>
        <w:jc w:val="both"/>
        <w:rPr>
          <w:color w:val="000000"/>
        </w:rPr>
      </w:pPr>
    </w:p>
    <w:p w14:paraId="100E1B7C" w14:textId="77777777" w:rsidR="001921BF" w:rsidRDefault="00000000">
      <w:pPr>
        <w:spacing w:before="1" w:line="220" w:lineRule="auto"/>
        <w:ind w:right="-22"/>
        <w:jc w:val="both"/>
        <w:rPr>
          <w:rFonts w:ascii="Calibri" w:hAnsi="Calibri"/>
        </w:rPr>
      </w:pPr>
      <w:r>
        <w:rPr>
          <w:rFonts w:ascii="Calibri" w:hAnsi="Calibri"/>
          <w:color w:val="000000"/>
        </w:rPr>
        <w:tab/>
        <w:t>D’une part, dans</w:t>
      </w:r>
      <w:r>
        <w:rPr>
          <w:rFonts w:ascii="Calibri" w:hAnsi="Calibri"/>
          <w:color w:val="000000"/>
          <w:spacing w:val="34"/>
        </w:rPr>
        <w:t xml:space="preserve"> </w:t>
      </w:r>
      <w:r>
        <w:rPr>
          <w:rFonts w:ascii="Calibri" w:hAnsi="Calibri"/>
          <w:color w:val="000000"/>
        </w:rPr>
        <w:t>l'expérience</w:t>
      </w:r>
      <w:r>
        <w:rPr>
          <w:rFonts w:ascii="Calibri" w:hAnsi="Calibri"/>
          <w:color w:val="000000"/>
          <w:spacing w:val="34"/>
        </w:rPr>
        <w:t xml:space="preserve"> </w:t>
      </w:r>
      <w:r>
        <w:rPr>
          <w:rFonts w:ascii="Calibri" w:hAnsi="Calibri"/>
          <w:color w:val="000000"/>
        </w:rPr>
        <w:t>du</w:t>
      </w:r>
      <w:r>
        <w:rPr>
          <w:rFonts w:ascii="Calibri" w:hAnsi="Calibri"/>
          <w:color w:val="000000"/>
          <w:spacing w:val="34"/>
        </w:rPr>
        <w:t xml:space="preserve"> </w:t>
      </w:r>
      <w:r>
        <w:rPr>
          <w:rFonts w:ascii="Calibri" w:hAnsi="Calibri"/>
          <w:color w:val="000000"/>
        </w:rPr>
        <w:t>document</w:t>
      </w:r>
      <w:r>
        <w:rPr>
          <w:rFonts w:ascii="Calibri" w:hAnsi="Calibri"/>
          <w:color w:val="000000"/>
          <w:spacing w:val="34"/>
        </w:rPr>
        <w:t xml:space="preserve"> 2</w:t>
      </w:r>
      <w:r>
        <w:rPr>
          <w:rFonts w:ascii="Calibri" w:hAnsi="Calibri"/>
          <w:color w:val="000000"/>
        </w:rPr>
        <w:t>,</w:t>
      </w:r>
      <w:r>
        <w:rPr>
          <w:rFonts w:ascii="Calibri" w:hAnsi="Calibri"/>
          <w:color w:val="000000"/>
          <w:spacing w:val="34"/>
        </w:rPr>
        <w:t xml:space="preserve"> </w:t>
      </w:r>
      <w:r>
        <w:rPr>
          <w:rFonts w:ascii="Calibri" w:hAnsi="Calibri"/>
          <w:color w:val="000000"/>
        </w:rPr>
        <w:t>on</w:t>
      </w:r>
      <w:r>
        <w:rPr>
          <w:rFonts w:ascii="Calibri" w:hAnsi="Calibri"/>
          <w:color w:val="000000"/>
          <w:spacing w:val="34"/>
        </w:rPr>
        <w:t xml:space="preserve"> </w:t>
      </w:r>
      <w:r>
        <w:rPr>
          <w:rFonts w:ascii="Calibri" w:hAnsi="Calibri"/>
          <w:color w:val="000000"/>
        </w:rPr>
        <w:t>voit</w:t>
      </w:r>
      <w:r>
        <w:rPr>
          <w:rFonts w:ascii="Calibri" w:hAnsi="Calibri"/>
          <w:color w:val="000000"/>
          <w:spacing w:val="34"/>
        </w:rPr>
        <w:t xml:space="preserve"> </w:t>
      </w:r>
      <w:r>
        <w:rPr>
          <w:rFonts w:ascii="Calibri" w:hAnsi="Calibri"/>
          <w:color w:val="000000"/>
        </w:rPr>
        <w:t>que</w:t>
      </w:r>
      <w:r>
        <w:rPr>
          <w:rFonts w:ascii="Calibri" w:hAnsi="Calibri"/>
          <w:color w:val="000000"/>
          <w:spacing w:val="34"/>
        </w:rPr>
        <w:t xml:space="preserve"> </w:t>
      </w:r>
      <w:r>
        <w:rPr>
          <w:rFonts w:ascii="Calibri" w:hAnsi="Calibri"/>
          <w:color w:val="000000"/>
        </w:rPr>
        <w:t>lorsque</w:t>
      </w:r>
      <w:r>
        <w:rPr>
          <w:rFonts w:ascii="Calibri" w:hAnsi="Calibri"/>
          <w:color w:val="000000"/>
          <w:spacing w:val="34"/>
        </w:rPr>
        <w:t xml:space="preserve"> </w:t>
      </w:r>
      <w:r>
        <w:rPr>
          <w:rFonts w:ascii="Calibri" w:hAnsi="Calibri"/>
          <w:color w:val="000000"/>
        </w:rPr>
        <w:t>la</w:t>
      </w:r>
      <w:r>
        <w:rPr>
          <w:rFonts w:ascii="Calibri" w:hAnsi="Calibri"/>
          <w:color w:val="000000"/>
          <w:spacing w:val="34"/>
        </w:rPr>
        <w:t xml:space="preserve"> </w:t>
      </w:r>
      <w:r>
        <w:rPr>
          <w:rFonts w:ascii="Calibri" w:hAnsi="Calibri"/>
          <w:color w:val="000000"/>
        </w:rPr>
        <w:t>température</w:t>
      </w:r>
      <w:r>
        <w:rPr>
          <w:rFonts w:ascii="Calibri" w:hAnsi="Calibri"/>
          <w:color w:val="000000"/>
          <w:spacing w:val="34"/>
        </w:rPr>
        <w:t xml:space="preserve"> </w:t>
      </w:r>
      <w:r>
        <w:rPr>
          <w:rFonts w:ascii="Calibri" w:hAnsi="Calibri"/>
          <w:color w:val="000000"/>
        </w:rPr>
        <w:t>de</w:t>
      </w:r>
      <w:r>
        <w:rPr>
          <w:rFonts w:ascii="Calibri" w:hAnsi="Calibri"/>
          <w:color w:val="000000"/>
          <w:spacing w:val="34"/>
        </w:rPr>
        <w:t xml:space="preserve"> </w:t>
      </w:r>
      <w:proofErr w:type="spellStart"/>
      <w:r>
        <w:rPr>
          <w:rFonts w:ascii="Calibri" w:hAnsi="Calibri"/>
          <w:color w:val="000000"/>
        </w:rPr>
        <w:t>lʼeau</w:t>
      </w:r>
      <w:proofErr w:type="spellEnd"/>
      <w:r>
        <w:rPr>
          <w:rFonts w:ascii="Calibri" w:hAnsi="Calibri"/>
          <w:color w:val="000000"/>
          <w:spacing w:val="34"/>
        </w:rPr>
        <w:t xml:space="preserve"> </w:t>
      </w:r>
      <w:r>
        <w:rPr>
          <w:rFonts w:ascii="Calibri" w:hAnsi="Calibri"/>
          <w:color w:val="000000"/>
        </w:rPr>
        <w:t>est</w:t>
      </w:r>
      <w:r>
        <w:rPr>
          <w:rFonts w:ascii="Calibri" w:hAnsi="Calibri"/>
          <w:color w:val="000000"/>
          <w:spacing w:val="34"/>
        </w:rPr>
        <w:t xml:space="preserve"> </w:t>
      </w:r>
      <w:r>
        <w:rPr>
          <w:rFonts w:ascii="Calibri" w:hAnsi="Calibri"/>
          <w:color w:val="000000"/>
        </w:rPr>
        <w:t>égale</w:t>
      </w:r>
      <w:r>
        <w:rPr>
          <w:rFonts w:ascii="Calibri" w:hAnsi="Calibri"/>
          <w:color w:val="000000"/>
          <w:spacing w:val="34"/>
        </w:rPr>
        <w:t xml:space="preserve"> </w:t>
      </w:r>
      <w:r>
        <w:rPr>
          <w:rFonts w:ascii="Calibri" w:hAnsi="Calibri"/>
          <w:color w:val="000000"/>
        </w:rPr>
        <w:t>à</w:t>
      </w:r>
      <w:r>
        <w:rPr>
          <w:rFonts w:ascii="Calibri" w:hAnsi="Calibri"/>
          <w:color w:val="000000"/>
          <w:spacing w:val="22"/>
        </w:rPr>
        <w:t xml:space="preserve"> </w:t>
      </w:r>
      <w:r>
        <w:rPr>
          <w:rFonts w:ascii="Calibri" w:hAnsi="Calibri"/>
          <w:color w:val="000000"/>
        </w:rPr>
        <w:t>20°C,</w:t>
      </w:r>
      <w:r>
        <w:rPr>
          <w:rFonts w:ascii="Calibri" w:hAnsi="Calibri"/>
          <w:color w:val="000000"/>
          <w:spacing w:val="34"/>
        </w:rPr>
        <w:t xml:space="preserve"> </w:t>
      </w:r>
      <w:r>
        <w:rPr>
          <w:rFonts w:ascii="Calibri" w:hAnsi="Calibri"/>
          <w:color w:val="000000"/>
        </w:rPr>
        <w:t>les</w:t>
      </w:r>
      <w:r>
        <w:rPr>
          <w:rFonts w:ascii="Calibri" w:hAnsi="Calibri"/>
          <w:color w:val="000000"/>
          <w:spacing w:val="34"/>
        </w:rPr>
        <w:t xml:space="preserve"> </w:t>
      </w:r>
      <w:r>
        <w:rPr>
          <w:rFonts w:ascii="Calibri" w:hAnsi="Calibri"/>
          <w:color w:val="000000"/>
        </w:rPr>
        <w:t>daphnies produisent</w:t>
      </w:r>
      <w:r>
        <w:rPr>
          <w:rFonts w:ascii="Calibri" w:hAnsi="Calibri"/>
          <w:color w:val="000000"/>
          <w:spacing w:val="28"/>
        </w:rPr>
        <w:t xml:space="preserve"> </w:t>
      </w:r>
      <w:r>
        <w:rPr>
          <w:rFonts w:ascii="Calibri" w:hAnsi="Calibri"/>
          <w:color w:val="000000"/>
        </w:rPr>
        <w:t>des</w:t>
      </w:r>
      <w:r>
        <w:rPr>
          <w:rFonts w:ascii="Calibri" w:hAnsi="Calibri"/>
          <w:color w:val="000000"/>
          <w:spacing w:val="28"/>
        </w:rPr>
        <w:t xml:space="preserve"> </w:t>
      </w:r>
      <w:r>
        <w:rPr>
          <w:rFonts w:ascii="Calibri" w:hAnsi="Calibri"/>
          <w:color w:val="000000"/>
        </w:rPr>
        <w:t>œufs</w:t>
      </w:r>
      <w:r>
        <w:rPr>
          <w:rFonts w:ascii="Calibri" w:hAnsi="Calibri"/>
          <w:color w:val="000000"/>
          <w:spacing w:val="28"/>
        </w:rPr>
        <w:t xml:space="preserve"> </w:t>
      </w:r>
      <w:r>
        <w:rPr>
          <w:rFonts w:ascii="Calibri" w:hAnsi="Calibri"/>
          <w:color w:val="000000"/>
        </w:rPr>
        <w:t>par</w:t>
      </w:r>
      <w:r>
        <w:rPr>
          <w:rFonts w:ascii="Calibri" w:hAnsi="Calibri"/>
          <w:color w:val="000000"/>
          <w:spacing w:val="28"/>
        </w:rPr>
        <w:t xml:space="preserve"> </w:t>
      </w:r>
      <w:r>
        <w:rPr>
          <w:rFonts w:ascii="Calibri" w:hAnsi="Calibri"/>
          <w:color w:val="000000"/>
        </w:rPr>
        <w:t>reproduction</w:t>
      </w:r>
      <w:r>
        <w:rPr>
          <w:rFonts w:ascii="Calibri" w:hAnsi="Calibri"/>
          <w:color w:val="000000"/>
          <w:spacing w:val="28"/>
        </w:rPr>
        <w:t xml:space="preserve"> </w:t>
      </w:r>
      <w:r>
        <w:rPr>
          <w:rFonts w:ascii="Calibri" w:hAnsi="Calibri"/>
          <w:color w:val="000000"/>
        </w:rPr>
        <w:t>asexuée</w:t>
      </w:r>
      <w:r>
        <w:rPr>
          <w:rFonts w:ascii="Calibri" w:hAnsi="Calibri"/>
          <w:color w:val="000000"/>
          <w:spacing w:val="28"/>
        </w:rPr>
        <w:t xml:space="preserve"> </w:t>
      </w:r>
      <w:r>
        <w:rPr>
          <w:rFonts w:ascii="Calibri" w:hAnsi="Calibri"/>
          <w:color w:val="000000"/>
        </w:rPr>
        <w:t>que</w:t>
      </w:r>
      <w:r>
        <w:rPr>
          <w:rFonts w:ascii="Calibri" w:hAnsi="Calibri"/>
          <w:color w:val="000000"/>
          <w:spacing w:val="28"/>
        </w:rPr>
        <w:t xml:space="preserve"> </w:t>
      </w:r>
      <w:r>
        <w:rPr>
          <w:rFonts w:ascii="Calibri" w:hAnsi="Calibri"/>
          <w:color w:val="000000"/>
        </w:rPr>
        <w:t>la</w:t>
      </w:r>
      <w:r>
        <w:rPr>
          <w:rFonts w:ascii="Calibri" w:hAnsi="Calibri"/>
          <w:color w:val="000000"/>
          <w:spacing w:val="28"/>
        </w:rPr>
        <w:t xml:space="preserve"> </w:t>
      </w:r>
      <w:r>
        <w:rPr>
          <w:rFonts w:ascii="Calibri" w:hAnsi="Calibri"/>
          <w:color w:val="000000"/>
        </w:rPr>
        <w:t>nourriture</w:t>
      </w:r>
      <w:r>
        <w:rPr>
          <w:rFonts w:ascii="Calibri" w:hAnsi="Calibri"/>
          <w:color w:val="000000"/>
          <w:spacing w:val="28"/>
        </w:rPr>
        <w:t xml:space="preserve"> </w:t>
      </w:r>
      <w:r>
        <w:rPr>
          <w:rFonts w:ascii="Calibri" w:hAnsi="Calibri"/>
          <w:color w:val="000000"/>
        </w:rPr>
        <w:t>soit</w:t>
      </w:r>
      <w:r>
        <w:rPr>
          <w:rFonts w:ascii="Calibri" w:hAnsi="Calibri"/>
          <w:color w:val="000000"/>
          <w:spacing w:val="28"/>
        </w:rPr>
        <w:t xml:space="preserve"> </w:t>
      </w:r>
      <w:r>
        <w:rPr>
          <w:rFonts w:ascii="Calibri" w:hAnsi="Calibri"/>
          <w:color w:val="000000"/>
        </w:rPr>
        <w:t>abondante</w:t>
      </w:r>
      <w:r>
        <w:rPr>
          <w:rFonts w:ascii="Calibri" w:hAnsi="Calibri"/>
          <w:color w:val="000000"/>
          <w:spacing w:val="28"/>
        </w:rPr>
        <w:t xml:space="preserve"> </w:t>
      </w:r>
      <w:r>
        <w:rPr>
          <w:rFonts w:ascii="Calibri" w:hAnsi="Calibri"/>
          <w:color w:val="000000"/>
        </w:rPr>
        <w:t>ou</w:t>
      </w:r>
      <w:r>
        <w:rPr>
          <w:rFonts w:ascii="Calibri" w:hAnsi="Calibri"/>
          <w:color w:val="000000"/>
          <w:spacing w:val="28"/>
        </w:rPr>
        <w:t xml:space="preserve"> </w:t>
      </w:r>
      <w:r>
        <w:rPr>
          <w:rFonts w:ascii="Calibri" w:hAnsi="Calibri"/>
          <w:color w:val="000000"/>
        </w:rPr>
        <w:t>rare.</w:t>
      </w:r>
      <w:r>
        <w:rPr>
          <w:rFonts w:ascii="Calibri" w:hAnsi="Calibri"/>
          <w:color w:val="000000"/>
          <w:spacing w:val="28"/>
        </w:rPr>
        <w:t xml:space="preserve"> </w:t>
      </w:r>
      <w:r>
        <w:rPr>
          <w:rFonts w:ascii="Calibri" w:hAnsi="Calibri"/>
          <w:color w:val="000000"/>
        </w:rPr>
        <w:t>Lorsque</w:t>
      </w:r>
      <w:r>
        <w:rPr>
          <w:rFonts w:ascii="Calibri" w:hAnsi="Calibri"/>
          <w:color w:val="000000"/>
          <w:spacing w:val="28"/>
        </w:rPr>
        <w:t xml:space="preserve"> </w:t>
      </w:r>
      <w:r>
        <w:rPr>
          <w:rFonts w:ascii="Calibri" w:hAnsi="Calibri"/>
          <w:color w:val="000000"/>
        </w:rPr>
        <w:t>la</w:t>
      </w:r>
      <w:r>
        <w:rPr>
          <w:rFonts w:ascii="Calibri" w:hAnsi="Calibri"/>
          <w:color w:val="000000"/>
          <w:spacing w:val="28"/>
        </w:rPr>
        <w:t xml:space="preserve"> </w:t>
      </w:r>
      <w:r>
        <w:rPr>
          <w:rFonts w:ascii="Calibri" w:hAnsi="Calibri"/>
          <w:color w:val="000000"/>
        </w:rPr>
        <w:t>nourriture est</w:t>
      </w:r>
      <w:r>
        <w:rPr>
          <w:rFonts w:ascii="Calibri" w:hAnsi="Calibri"/>
          <w:color w:val="000000"/>
          <w:spacing w:val="34"/>
        </w:rPr>
        <w:t xml:space="preserve"> </w:t>
      </w:r>
      <w:r>
        <w:rPr>
          <w:rFonts w:ascii="Calibri" w:hAnsi="Calibri"/>
          <w:color w:val="000000"/>
        </w:rPr>
        <w:t>rare</w:t>
      </w:r>
      <w:r>
        <w:rPr>
          <w:rFonts w:ascii="Calibri" w:hAnsi="Calibri"/>
          <w:color w:val="000000"/>
          <w:spacing w:val="34"/>
        </w:rPr>
        <w:t xml:space="preserve"> </w:t>
      </w:r>
      <w:r>
        <w:rPr>
          <w:rFonts w:ascii="Calibri" w:hAnsi="Calibri"/>
          <w:color w:val="000000"/>
        </w:rPr>
        <w:t>et</w:t>
      </w:r>
      <w:r>
        <w:rPr>
          <w:rFonts w:ascii="Calibri" w:hAnsi="Calibri"/>
          <w:color w:val="000000"/>
          <w:spacing w:val="34"/>
        </w:rPr>
        <w:t xml:space="preserve"> </w:t>
      </w:r>
      <w:r>
        <w:rPr>
          <w:rFonts w:ascii="Calibri" w:hAnsi="Calibri"/>
          <w:color w:val="000000"/>
        </w:rPr>
        <w:t>que</w:t>
      </w:r>
      <w:r>
        <w:rPr>
          <w:rFonts w:ascii="Calibri" w:hAnsi="Calibri"/>
          <w:color w:val="000000"/>
          <w:spacing w:val="34"/>
        </w:rPr>
        <w:t xml:space="preserve"> </w:t>
      </w:r>
      <w:r>
        <w:rPr>
          <w:rFonts w:ascii="Calibri" w:hAnsi="Calibri"/>
          <w:color w:val="000000"/>
        </w:rPr>
        <w:t>la</w:t>
      </w:r>
      <w:r>
        <w:rPr>
          <w:rFonts w:ascii="Calibri" w:hAnsi="Calibri"/>
          <w:color w:val="000000"/>
          <w:spacing w:val="34"/>
        </w:rPr>
        <w:t xml:space="preserve"> </w:t>
      </w:r>
      <w:r>
        <w:rPr>
          <w:rFonts w:ascii="Calibri" w:hAnsi="Calibri"/>
          <w:color w:val="000000"/>
        </w:rPr>
        <w:t>température</w:t>
      </w:r>
      <w:r>
        <w:rPr>
          <w:rFonts w:ascii="Calibri" w:hAnsi="Calibri"/>
          <w:color w:val="000000"/>
          <w:spacing w:val="34"/>
        </w:rPr>
        <w:t xml:space="preserve"> </w:t>
      </w:r>
      <w:r>
        <w:rPr>
          <w:rFonts w:ascii="Calibri" w:hAnsi="Calibri"/>
          <w:color w:val="000000"/>
        </w:rPr>
        <w:t>est</w:t>
      </w:r>
      <w:r>
        <w:rPr>
          <w:rFonts w:ascii="Calibri" w:hAnsi="Calibri"/>
          <w:color w:val="000000"/>
          <w:spacing w:val="34"/>
        </w:rPr>
        <w:t xml:space="preserve"> </w:t>
      </w:r>
      <w:r>
        <w:rPr>
          <w:rFonts w:ascii="Calibri" w:hAnsi="Calibri"/>
          <w:color w:val="000000"/>
        </w:rPr>
        <w:t>de</w:t>
      </w:r>
      <w:r>
        <w:rPr>
          <w:rFonts w:ascii="Calibri" w:hAnsi="Calibri"/>
          <w:color w:val="000000"/>
          <w:spacing w:val="22"/>
        </w:rPr>
        <w:t xml:space="preserve"> </w:t>
      </w:r>
      <w:r>
        <w:rPr>
          <w:rFonts w:ascii="Calibri" w:hAnsi="Calibri"/>
          <w:color w:val="000000"/>
        </w:rPr>
        <w:t>16°</w:t>
      </w:r>
      <w:proofErr w:type="gramStart"/>
      <w:r>
        <w:rPr>
          <w:rFonts w:ascii="Calibri" w:hAnsi="Calibri"/>
          <w:color w:val="000000"/>
        </w:rPr>
        <w:t>C</w:t>
      </w:r>
      <w:r>
        <w:rPr>
          <w:rFonts w:ascii="Calibri" w:hAnsi="Calibri"/>
          <w:color w:val="000000"/>
          <w:spacing w:val="22"/>
        </w:rPr>
        <w:t xml:space="preserve"> </w:t>
      </w:r>
      <w:r>
        <w:rPr>
          <w:rFonts w:ascii="Calibri" w:hAnsi="Calibri"/>
          <w:color w:val="000000"/>
        </w:rPr>
        <w:t>,elles</w:t>
      </w:r>
      <w:proofErr w:type="gramEnd"/>
      <w:r>
        <w:rPr>
          <w:rFonts w:ascii="Calibri" w:hAnsi="Calibri"/>
          <w:color w:val="000000"/>
          <w:spacing w:val="34"/>
        </w:rPr>
        <w:t xml:space="preserve"> </w:t>
      </w:r>
      <w:r>
        <w:rPr>
          <w:rFonts w:ascii="Calibri" w:hAnsi="Calibri"/>
          <w:color w:val="000000"/>
        </w:rPr>
        <w:t>produisent</w:t>
      </w:r>
      <w:r>
        <w:rPr>
          <w:rFonts w:ascii="Calibri" w:hAnsi="Calibri"/>
          <w:color w:val="000000"/>
          <w:spacing w:val="34"/>
        </w:rPr>
        <w:t xml:space="preserve"> </w:t>
      </w:r>
      <w:r>
        <w:rPr>
          <w:rFonts w:ascii="Calibri" w:hAnsi="Calibri"/>
          <w:color w:val="000000"/>
        </w:rPr>
        <w:t>au</w:t>
      </w:r>
      <w:r>
        <w:rPr>
          <w:rFonts w:ascii="Calibri" w:hAnsi="Calibri"/>
          <w:color w:val="000000"/>
          <w:spacing w:val="34"/>
        </w:rPr>
        <w:t xml:space="preserve"> </w:t>
      </w:r>
      <w:r>
        <w:rPr>
          <w:rFonts w:ascii="Calibri" w:hAnsi="Calibri"/>
          <w:color w:val="000000"/>
        </w:rPr>
        <w:t>contraire</w:t>
      </w:r>
      <w:r>
        <w:rPr>
          <w:rFonts w:ascii="Calibri" w:hAnsi="Calibri"/>
          <w:color w:val="000000"/>
          <w:spacing w:val="34"/>
        </w:rPr>
        <w:t xml:space="preserve"> </w:t>
      </w:r>
      <w:r>
        <w:rPr>
          <w:rFonts w:ascii="Calibri" w:hAnsi="Calibri"/>
          <w:color w:val="000000"/>
        </w:rPr>
        <w:t>des</w:t>
      </w:r>
      <w:r>
        <w:rPr>
          <w:rFonts w:ascii="Calibri" w:hAnsi="Calibri"/>
          <w:color w:val="000000"/>
          <w:spacing w:val="34"/>
        </w:rPr>
        <w:t xml:space="preserve"> </w:t>
      </w:r>
      <w:proofErr w:type="spellStart"/>
      <w:r>
        <w:rPr>
          <w:rFonts w:ascii="Calibri" w:hAnsi="Calibri"/>
          <w:color w:val="000000"/>
        </w:rPr>
        <w:t>oeufs</w:t>
      </w:r>
      <w:proofErr w:type="spellEnd"/>
      <w:r>
        <w:rPr>
          <w:rFonts w:ascii="Calibri" w:hAnsi="Calibri"/>
          <w:color w:val="000000"/>
          <w:spacing w:val="34"/>
        </w:rPr>
        <w:t xml:space="preserve"> </w:t>
      </w:r>
      <w:r>
        <w:rPr>
          <w:rFonts w:ascii="Calibri" w:hAnsi="Calibri"/>
          <w:color w:val="000000"/>
        </w:rPr>
        <w:t>par</w:t>
      </w:r>
      <w:r>
        <w:rPr>
          <w:rFonts w:ascii="Calibri" w:hAnsi="Calibri"/>
          <w:color w:val="000000"/>
          <w:spacing w:val="34"/>
        </w:rPr>
        <w:t xml:space="preserve"> </w:t>
      </w:r>
      <w:r>
        <w:rPr>
          <w:rFonts w:ascii="Calibri" w:hAnsi="Calibri"/>
          <w:color w:val="000000"/>
        </w:rPr>
        <w:t>reproduction</w:t>
      </w:r>
      <w:r>
        <w:rPr>
          <w:rFonts w:ascii="Calibri" w:hAnsi="Calibri"/>
          <w:color w:val="000000"/>
          <w:spacing w:val="34"/>
        </w:rPr>
        <w:t xml:space="preserve"> </w:t>
      </w:r>
      <w:r>
        <w:rPr>
          <w:rFonts w:ascii="Calibri" w:hAnsi="Calibri"/>
          <w:color w:val="000000"/>
        </w:rPr>
        <w:t>sexuée. On</w:t>
      </w:r>
      <w:r>
        <w:rPr>
          <w:rFonts w:ascii="Calibri" w:hAnsi="Calibri"/>
          <w:color w:val="000000"/>
          <w:spacing w:val="36"/>
        </w:rPr>
        <w:t xml:space="preserve"> </w:t>
      </w:r>
      <w:r>
        <w:rPr>
          <w:rFonts w:ascii="Calibri" w:hAnsi="Calibri"/>
          <w:color w:val="000000"/>
        </w:rPr>
        <w:t>peut</w:t>
      </w:r>
      <w:r>
        <w:rPr>
          <w:rFonts w:ascii="Calibri" w:hAnsi="Calibri"/>
          <w:color w:val="000000"/>
          <w:spacing w:val="36"/>
        </w:rPr>
        <w:t xml:space="preserve"> donc </w:t>
      </w:r>
      <w:r>
        <w:rPr>
          <w:rFonts w:ascii="Calibri" w:hAnsi="Calibri"/>
          <w:color w:val="000000"/>
        </w:rPr>
        <w:t>en</w:t>
      </w:r>
      <w:r>
        <w:rPr>
          <w:rFonts w:ascii="Calibri" w:hAnsi="Calibri"/>
          <w:color w:val="000000"/>
          <w:spacing w:val="36"/>
        </w:rPr>
        <w:t xml:space="preserve"> </w:t>
      </w:r>
      <w:r>
        <w:rPr>
          <w:rFonts w:ascii="Calibri" w:hAnsi="Calibri"/>
          <w:color w:val="000000"/>
        </w:rPr>
        <w:t>déduire</w:t>
      </w:r>
      <w:r>
        <w:rPr>
          <w:rFonts w:ascii="Calibri" w:hAnsi="Calibri"/>
          <w:color w:val="000000"/>
          <w:spacing w:val="36"/>
        </w:rPr>
        <w:t xml:space="preserve"> </w:t>
      </w:r>
      <w:r>
        <w:rPr>
          <w:rFonts w:ascii="Calibri" w:hAnsi="Calibri"/>
          <w:color w:val="000000"/>
        </w:rPr>
        <w:t>que</w:t>
      </w:r>
      <w:r>
        <w:rPr>
          <w:rFonts w:ascii="Calibri" w:hAnsi="Calibri"/>
          <w:color w:val="000000"/>
          <w:spacing w:val="36"/>
        </w:rPr>
        <w:t xml:space="preserve"> </w:t>
      </w:r>
      <w:r>
        <w:rPr>
          <w:rFonts w:ascii="Calibri" w:hAnsi="Calibri"/>
          <w:color w:val="000000"/>
        </w:rPr>
        <w:t>leur</w:t>
      </w:r>
      <w:r>
        <w:rPr>
          <w:rFonts w:ascii="Calibri" w:hAnsi="Calibri"/>
          <w:color w:val="000000"/>
          <w:spacing w:val="36"/>
        </w:rPr>
        <w:t xml:space="preserve"> </w:t>
      </w:r>
      <w:r>
        <w:rPr>
          <w:rFonts w:ascii="Calibri" w:hAnsi="Calibri"/>
          <w:color w:val="000000"/>
        </w:rPr>
        <w:t>mode</w:t>
      </w:r>
      <w:r>
        <w:rPr>
          <w:rFonts w:ascii="Calibri" w:hAnsi="Calibri"/>
          <w:color w:val="000000"/>
          <w:spacing w:val="36"/>
        </w:rPr>
        <w:t xml:space="preserve"> </w:t>
      </w:r>
      <w:r>
        <w:rPr>
          <w:rFonts w:ascii="Calibri" w:hAnsi="Calibri"/>
          <w:color w:val="000000"/>
        </w:rPr>
        <w:t>de</w:t>
      </w:r>
      <w:r>
        <w:rPr>
          <w:rFonts w:ascii="Calibri" w:hAnsi="Calibri"/>
          <w:color w:val="000000"/>
          <w:spacing w:val="36"/>
        </w:rPr>
        <w:t xml:space="preserve"> </w:t>
      </w:r>
      <w:r>
        <w:rPr>
          <w:rFonts w:ascii="Calibri" w:hAnsi="Calibri"/>
          <w:color w:val="000000"/>
        </w:rPr>
        <w:t>reproduction</w:t>
      </w:r>
      <w:r>
        <w:rPr>
          <w:rFonts w:ascii="Calibri" w:hAnsi="Calibri"/>
          <w:color w:val="000000"/>
          <w:spacing w:val="36"/>
        </w:rPr>
        <w:t xml:space="preserve"> </w:t>
      </w:r>
      <w:r>
        <w:rPr>
          <w:rFonts w:ascii="Calibri" w:hAnsi="Calibri"/>
          <w:color w:val="000000"/>
        </w:rPr>
        <w:t>dépend</w:t>
      </w:r>
      <w:r>
        <w:rPr>
          <w:rFonts w:ascii="Calibri" w:hAnsi="Calibri"/>
          <w:color w:val="000000"/>
          <w:spacing w:val="36"/>
        </w:rPr>
        <w:t xml:space="preserve"> </w:t>
      </w:r>
      <w:r>
        <w:rPr>
          <w:rFonts w:ascii="Calibri" w:hAnsi="Calibri"/>
          <w:color w:val="000000"/>
        </w:rPr>
        <w:t>de</w:t>
      </w:r>
      <w:r>
        <w:rPr>
          <w:rFonts w:ascii="Calibri" w:hAnsi="Calibri"/>
          <w:color w:val="000000"/>
          <w:spacing w:val="36"/>
        </w:rPr>
        <w:t xml:space="preserve"> </w:t>
      </w:r>
      <w:r>
        <w:rPr>
          <w:rFonts w:ascii="Calibri" w:hAnsi="Calibri"/>
          <w:color w:val="000000"/>
        </w:rPr>
        <w:t>la</w:t>
      </w:r>
      <w:r>
        <w:rPr>
          <w:rFonts w:ascii="Calibri" w:hAnsi="Calibri"/>
          <w:color w:val="000000"/>
          <w:spacing w:val="36"/>
        </w:rPr>
        <w:t xml:space="preserve"> </w:t>
      </w:r>
      <w:r>
        <w:rPr>
          <w:rFonts w:ascii="Calibri" w:hAnsi="Calibri"/>
          <w:color w:val="000000"/>
        </w:rPr>
        <w:t>température</w:t>
      </w:r>
      <w:r>
        <w:rPr>
          <w:rFonts w:ascii="Calibri" w:hAnsi="Calibri"/>
          <w:color w:val="000000"/>
          <w:spacing w:val="36"/>
        </w:rPr>
        <w:t xml:space="preserve"> </w:t>
      </w:r>
      <w:r>
        <w:rPr>
          <w:rFonts w:ascii="Calibri" w:hAnsi="Calibri"/>
          <w:color w:val="000000"/>
        </w:rPr>
        <w:t>de</w:t>
      </w:r>
      <w:r>
        <w:rPr>
          <w:rFonts w:ascii="Calibri" w:hAnsi="Calibri"/>
          <w:color w:val="000000"/>
          <w:spacing w:val="36"/>
        </w:rPr>
        <w:t xml:space="preserve"> </w:t>
      </w:r>
      <w:proofErr w:type="spellStart"/>
      <w:r>
        <w:rPr>
          <w:rFonts w:ascii="Calibri" w:hAnsi="Calibri"/>
          <w:color w:val="000000"/>
        </w:rPr>
        <w:t>lʼeau</w:t>
      </w:r>
      <w:proofErr w:type="spellEnd"/>
      <w:r>
        <w:rPr>
          <w:rFonts w:ascii="Calibri" w:hAnsi="Calibri"/>
          <w:color w:val="000000"/>
        </w:rPr>
        <w:t>. D’autre part, l</w:t>
      </w:r>
      <w:r>
        <w:rPr>
          <w:rFonts w:ascii="Calibri" w:hAnsi="Calibri"/>
        </w:rPr>
        <w:t>e schéma du cycle de vie des méduses du document 3a</w:t>
      </w:r>
      <w:r>
        <w:rPr>
          <w:rFonts w:ascii="Calibri" w:hAnsi="Calibri"/>
          <w:spacing w:val="80"/>
        </w:rPr>
        <w:t xml:space="preserve"> </w:t>
      </w:r>
      <w:r>
        <w:rPr>
          <w:rFonts w:ascii="Calibri" w:hAnsi="Calibri"/>
        </w:rPr>
        <w:t>indique qu'elles peuvent présenter une reproduction sexuée qui donnent des polypes. Mais les polypes peuvent aussi se reproduire de façon asexuée par bourgeonnement et libèrent des éphyrules (futures méduses) quand les conditions sont favorables. En étudiant le graphique du document 3b, on voit qu’à salinité de l'eau constante et égale 2,7g/L, le nombre d'éphyrules est multiplié par 15</w:t>
      </w:r>
      <w:r>
        <w:rPr>
          <w:rFonts w:ascii="Calibri" w:hAnsi="Calibri"/>
          <w:spacing w:val="40"/>
        </w:rPr>
        <w:t xml:space="preserve"> </w:t>
      </w:r>
      <w:r>
        <w:rPr>
          <w:rFonts w:ascii="Calibri" w:hAnsi="Calibri"/>
        </w:rPr>
        <w:t>passant de 15 à 60 éphyrules quand la température de l’eau atteint 15°C. On</w:t>
      </w:r>
      <w:r>
        <w:rPr>
          <w:rFonts w:ascii="Calibri" w:hAnsi="Calibri"/>
          <w:spacing w:val="-4"/>
        </w:rPr>
        <w:t xml:space="preserve"> </w:t>
      </w:r>
      <w:r>
        <w:rPr>
          <w:rFonts w:ascii="Calibri" w:hAnsi="Calibri"/>
        </w:rPr>
        <w:t>peut</w:t>
      </w:r>
      <w:r>
        <w:rPr>
          <w:rFonts w:ascii="Calibri" w:hAnsi="Calibri"/>
          <w:spacing w:val="-4"/>
        </w:rPr>
        <w:t xml:space="preserve"> donc </w:t>
      </w:r>
      <w:r>
        <w:rPr>
          <w:rFonts w:ascii="Calibri" w:hAnsi="Calibri"/>
        </w:rPr>
        <w:t>en</w:t>
      </w:r>
      <w:r>
        <w:rPr>
          <w:rFonts w:ascii="Calibri" w:hAnsi="Calibri"/>
          <w:spacing w:val="-4"/>
        </w:rPr>
        <w:t xml:space="preserve"> </w:t>
      </w:r>
      <w:r>
        <w:rPr>
          <w:rFonts w:ascii="Calibri" w:hAnsi="Calibri"/>
        </w:rPr>
        <w:t>déduire</w:t>
      </w:r>
      <w:r>
        <w:rPr>
          <w:rFonts w:ascii="Calibri" w:hAnsi="Calibri"/>
          <w:spacing w:val="-4"/>
        </w:rPr>
        <w:t xml:space="preserve"> </w:t>
      </w:r>
      <w:r>
        <w:rPr>
          <w:rFonts w:ascii="Calibri" w:hAnsi="Calibri"/>
        </w:rPr>
        <w:t>que</w:t>
      </w:r>
      <w:r>
        <w:rPr>
          <w:rFonts w:ascii="Calibri" w:hAnsi="Calibri"/>
          <w:spacing w:val="-4"/>
        </w:rPr>
        <w:t xml:space="preserve"> </w:t>
      </w:r>
      <w:r>
        <w:rPr>
          <w:rFonts w:ascii="Calibri" w:hAnsi="Calibri"/>
        </w:rPr>
        <w:t>le</w:t>
      </w:r>
      <w:r>
        <w:rPr>
          <w:rFonts w:ascii="Calibri" w:hAnsi="Calibri"/>
          <w:spacing w:val="-3"/>
        </w:rPr>
        <w:t xml:space="preserve"> </w:t>
      </w:r>
      <w:r>
        <w:rPr>
          <w:rFonts w:ascii="Calibri" w:hAnsi="Calibri"/>
        </w:rPr>
        <w:t>nombre</w:t>
      </w:r>
      <w:r>
        <w:rPr>
          <w:rFonts w:ascii="Calibri" w:hAnsi="Calibri"/>
          <w:spacing w:val="-4"/>
        </w:rPr>
        <w:t xml:space="preserve"> </w:t>
      </w:r>
      <w:proofErr w:type="spellStart"/>
      <w:r>
        <w:rPr>
          <w:rFonts w:ascii="Calibri" w:hAnsi="Calibri"/>
        </w:rPr>
        <w:t>dʼéphyrules</w:t>
      </w:r>
      <w:proofErr w:type="spellEnd"/>
      <w:r>
        <w:rPr>
          <w:rFonts w:ascii="Calibri" w:hAnsi="Calibri"/>
          <w:spacing w:val="-4"/>
        </w:rPr>
        <w:t xml:space="preserve"> </w:t>
      </w:r>
      <w:r>
        <w:rPr>
          <w:rFonts w:ascii="Calibri" w:hAnsi="Calibri"/>
        </w:rPr>
        <w:t>produit</w:t>
      </w:r>
      <w:r>
        <w:rPr>
          <w:rFonts w:ascii="Calibri" w:hAnsi="Calibri"/>
          <w:spacing w:val="-4"/>
        </w:rPr>
        <w:t xml:space="preserve"> </w:t>
      </w:r>
      <w:r>
        <w:rPr>
          <w:rFonts w:ascii="Calibri" w:hAnsi="Calibri"/>
        </w:rPr>
        <w:t>par</w:t>
      </w:r>
      <w:r>
        <w:rPr>
          <w:rFonts w:ascii="Calibri" w:hAnsi="Calibri"/>
          <w:spacing w:val="-4"/>
        </w:rPr>
        <w:t xml:space="preserve"> </w:t>
      </w:r>
      <w:r>
        <w:rPr>
          <w:rFonts w:ascii="Calibri" w:hAnsi="Calibri"/>
        </w:rPr>
        <w:t>reproduction</w:t>
      </w:r>
      <w:r>
        <w:rPr>
          <w:rFonts w:ascii="Calibri" w:hAnsi="Calibri"/>
          <w:spacing w:val="-4"/>
        </w:rPr>
        <w:t xml:space="preserve"> </w:t>
      </w:r>
      <w:r>
        <w:rPr>
          <w:rFonts w:ascii="Calibri" w:hAnsi="Calibri"/>
        </w:rPr>
        <w:t>asexuée</w:t>
      </w:r>
      <w:r>
        <w:rPr>
          <w:rFonts w:ascii="Calibri" w:hAnsi="Calibri"/>
          <w:spacing w:val="-3"/>
        </w:rPr>
        <w:t xml:space="preserve"> </w:t>
      </w:r>
      <w:r>
        <w:rPr>
          <w:rFonts w:ascii="Calibri" w:hAnsi="Calibri"/>
        </w:rPr>
        <w:t>dépend</w:t>
      </w:r>
      <w:r>
        <w:rPr>
          <w:rFonts w:ascii="Calibri" w:hAnsi="Calibri"/>
          <w:spacing w:val="-4"/>
        </w:rPr>
        <w:t xml:space="preserve"> </w:t>
      </w:r>
      <w:r>
        <w:rPr>
          <w:rFonts w:ascii="Calibri" w:hAnsi="Calibri"/>
        </w:rPr>
        <w:t>de</w:t>
      </w:r>
      <w:r>
        <w:rPr>
          <w:rFonts w:ascii="Calibri" w:hAnsi="Calibri"/>
          <w:spacing w:val="43"/>
        </w:rPr>
        <w:t xml:space="preserve"> </w:t>
      </w:r>
      <w:r>
        <w:rPr>
          <w:rFonts w:ascii="Calibri" w:hAnsi="Calibri"/>
        </w:rPr>
        <w:t>la</w:t>
      </w:r>
      <w:r>
        <w:rPr>
          <w:rFonts w:ascii="Calibri" w:hAnsi="Calibri"/>
          <w:spacing w:val="-4"/>
        </w:rPr>
        <w:t xml:space="preserve"> </w:t>
      </w:r>
      <w:r>
        <w:rPr>
          <w:rFonts w:ascii="Calibri" w:hAnsi="Calibri"/>
          <w:spacing w:val="-2"/>
        </w:rPr>
        <w:t xml:space="preserve">température </w:t>
      </w:r>
      <w:proofErr w:type="spellStart"/>
      <w:r>
        <w:rPr>
          <w:rFonts w:ascii="Calibri" w:hAnsi="Calibri"/>
          <w:color w:val="000000"/>
          <w:spacing w:val="-2"/>
        </w:rPr>
        <w:t>lʼeau</w:t>
      </w:r>
      <w:proofErr w:type="spellEnd"/>
      <w:r>
        <w:rPr>
          <w:rFonts w:ascii="Calibri" w:hAnsi="Calibri"/>
          <w:color w:val="000000"/>
          <w:spacing w:val="-2"/>
        </w:rPr>
        <w:t>.</w:t>
      </w:r>
    </w:p>
    <w:p w14:paraId="084111FB" w14:textId="77777777" w:rsidR="001921BF" w:rsidRDefault="001921BF">
      <w:pPr>
        <w:spacing w:before="1" w:line="220" w:lineRule="auto"/>
        <w:ind w:right="-22"/>
        <w:jc w:val="both"/>
        <w:rPr>
          <w:color w:val="000000"/>
          <w:spacing w:val="-2"/>
        </w:rPr>
      </w:pPr>
    </w:p>
    <w:p w14:paraId="435B8AEC" w14:textId="77777777" w:rsidR="001921BF" w:rsidRDefault="00000000">
      <w:pPr>
        <w:spacing w:before="1" w:line="220" w:lineRule="auto"/>
        <w:ind w:right="-22"/>
        <w:jc w:val="both"/>
        <w:rPr>
          <w:rFonts w:ascii="Calibri" w:hAnsi="Calibri"/>
        </w:rPr>
      </w:pPr>
      <w:r>
        <w:rPr>
          <w:rFonts w:ascii="Calibri" w:hAnsi="Calibri"/>
          <w:color w:val="000000"/>
          <w:spacing w:val="-2"/>
        </w:rPr>
        <w:tab/>
        <w:t xml:space="preserve">L’analyse du graphique sur l’influence de la salinité du document 3b, permet de montrer que l’efficacité de la reproduction asexuée des méduses dépend de la salinité de l’eau. En effet, à température constante (15°C), le maximum d’éphyrules développées </w:t>
      </w:r>
      <w:proofErr w:type="gramStart"/>
      <w:r>
        <w:rPr>
          <w:rFonts w:ascii="Calibri" w:hAnsi="Calibri"/>
          <w:color w:val="000000"/>
          <w:spacing w:val="-2"/>
        </w:rPr>
        <w:t>a</w:t>
      </w:r>
      <w:proofErr w:type="gramEnd"/>
      <w:r>
        <w:rPr>
          <w:rFonts w:ascii="Calibri" w:hAnsi="Calibri"/>
          <w:color w:val="000000"/>
          <w:spacing w:val="-2"/>
        </w:rPr>
        <w:t xml:space="preserve"> lieu pour une salinité de 2,7g/L (soit 72 éphyrules à 2,7 g/L, contre 62 éphyrules à 20 g/L et 48 éphyrules à 34 g/L).</w:t>
      </w:r>
    </w:p>
    <w:p w14:paraId="29ED572D" w14:textId="77777777" w:rsidR="001921BF" w:rsidRDefault="00000000">
      <w:pPr>
        <w:spacing w:before="2" w:line="230" w:lineRule="auto"/>
        <w:ind w:right="-22"/>
        <w:rPr>
          <w:rFonts w:ascii="Calibri" w:hAnsi="Calibri"/>
        </w:rPr>
      </w:pPr>
      <w:r>
        <w:rPr>
          <w:rFonts w:ascii="Calibri" w:hAnsi="Calibri"/>
        </w:rPr>
        <w:tab/>
      </w:r>
    </w:p>
    <w:p w14:paraId="11363237" w14:textId="77777777" w:rsidR="001921BF" w:rsidRDefault="00000000">
      <w:pPr>
        <w:spacing w:before="2" w:line="230" w:lineRule="auto"/>
        <w:ind w:right="-22"/>
        <w:rPr>
          <w:rFonts w:ascii="Calibri" w:hAnsi="Calibri"/>
        </w:rPr>
      </w:pPr>
      <w:r>
        <w:rPr>
          <w:rFonts w:ascii="Calibri" w:hAnsi="Calibri"/>
        </w:rPr>
        <w:tab/>
      </w:r>
      <w:proofErr w:type="gramStart"/>
      <w:r>
        <w:rPr>
          <w:rFonts w:ascii="Calibri" w:hAnsi="Calibri"/>
        </w:rPr>
        <w:t>Les</w:t>
      </w:r>
      <w:r>
        <w:rPr>
          <w:rFonts w:ascii="Calibri" w:hAnsi="Calibri"/>
          <w:spacing w:val="27"/>
        </w:rPr>
        <w:t xml:space="preserve"> facteur</w:t>
      </w:r>
      <w:proofErr w:type="gramEnd"/>
      <w:r>
        <w:rPr>
          <w:rFonts w:ascii="Calibri" w:hAnsi="Calibri"/>
          <w:spacing w:val="27"/>
        </w:rPr>
        <w:t xml:space="preserve"> </w:t>
      </w:r>
      <w:r>
        <w:rPr>
          <w:rFonts w:ascii="Calibri" w:hAnsi="Calibri"/>
        </w:rPr>
        <w:t>du</w:t>
      </w:r>
      <w:r>
        <w:rPr>
          <w:rFonts w:ascii="Calibri" w:hAnsi="Calibri"/>
          <w:spacing w:val="27"/>
        </w:rPr>
        <w:t xml:space="preserve"> </w:t>
      </w:r>
      <w:r>
        <w:rPr>
          <w:rFonts w:ascii="Calibri" w:hAnsi="Calibri"/>
        </w:rPr>
        <w:t>milieu</w:t>
      </w:r>
      <w:r>
        <w:rPr>
          <w:rFonts w:ascii="Calibri" w:hAnsi="Calibri"/>
          <w:spacing w:val="27"/>
        </w:rPr>
        <w:t xml:space="preserve"> </w:t>
      </w:r>
      <w:r>
        <w:rPr>
          <w:rFonts w:ascii="Calibri" w:hAnsi="Calibri"/>
        </w:rPr>
        <w:t>de</w:t>
      </w:r>
      <w:r>
        <w:rPr>
          <w:rFonts w:ascii="Calibri" w:hAnsi="Calibri"/>
          <w:spacing w:val="27"/>
        </w:rPr>
        <w:t xml:space="preserve"> </w:t>
      </w:r>
      <w:r>
        <w:rPr>
          <w:rFonts w:ascii="Calibri" w:hAnsi="Calibri"/>
        </w:rPr>
        <w:t>vie</w:t>
      </w:r>
      <w:r>
        <w:rPr>
          <w:rFonts w:ascii="Calibri" w:hAnsi="Calibri"/>
          <w:spacing w:val="27"/>
        </w:rPr>
        <w:t xml:space="preserve"> </w:t>
      </w:r>
      <w:r>
        <w:rPr>
          <w:rFonts w:ascii="Calibri" w:hAnsi="Calibri"/>
        </w:rPr>
        <w:t>comme</w:t>
      </w:r>
      <w:r>
        <w:rPr>
          <w:rFonts w:ascii="Calibri" w:hAnsi="Calibri"/>
          <w:spacing w:val="27"/>
        </w:rPr>
        <w:t xml:space="preserve"> </w:t>
      </w:r>
      <w:r>
        <w:rPr>
          <w:rFonts w:ascii="Calibri" w:hAnsi="Calibri"/>
        </w:rPr>
        <w:t>la</w:t>
      </w:r>
      <w:r>
        <w:rPr>
          <w:rFonts w:ascii="Calibri" w:hAnsi="Calibri"/>
          <w:spacing w:val="27"/>
        </w:rPr>
        <w:t xml:space="preserve"> </w:t>
      </w:r>
      <w:r>
        <w:rPr>
          <w:rFonts w:ascii="Calibri" w:hAnsi="Calibri"/>
        </w:rPr>
        <w:t>température, la salinité</w:t>
      </w:r>
      <w:r>
        <w:rPr>
          <w:rFonts w:ascii="Calibri" w:hAnsi="Calibri"/>
          <w:spacing w:val="27"/>
        </w:rPr>
        <w:t xml:space="preserve"> </w:t>
      </w:r>
      <w:r>
        <w:rPr>
          <w:rFonts w:ascii="Calibri" w:hAnsi="Calibri"/>
        </w:rPr>
        <w:t>et</w:t>
      </w:r>
      <w:r>
        <w:rPr>
          <w:rFonts w:ascii="Calibri" w:hAnsi="Calibri"/>
          <w:spacing w:val="27"/>
        </w:rPr>
        <w:t xml:space="preserve"> </w:t>
      </w:r>
      <w:r>
        <w:rPr>
          <w:rFonts w:ascii="Calibri" w:hAnsi="Calibri"/>
        </w:rPr>
        <w:t>l'abondance</w:t>
      </w:r>
      <w:r>
        <w:rPr>
          <w:rFonts w:ascii="Calibri" w:hAnsi="Calibri"/>
          <w:spacing w:val="27"/>
        </w:rPr>
        <w:t xml:space="preserve"> </w:t>
      </w:r>
      <w:r>
        <w:rPr>
          <w:rFonts w:ascii="Calibri" w:hAnsi="Calibri"/>
        </w:rPr>
        <w:t>de</w:t>
      </w:r>
      <w:r>
        <w:rPr>
          <w:rFonts w:ascii="Calibri" w:hAnsi="Calibri"/>
          <w:spacing w:val="27"/>
        </w:rPr>
        <w:t xml:space="preserve"> </w:t>
      </w:r>
      <w:r>
        <w:rPr>
          <w:rFonts w:ascii="Calibri" w:hAnsi="Calibri"/>
        </w:rPr>
        <w:t>la</w:t>
      </w:r>
      <w:r>
        <w:rPr>
          <w:rFonts w:ascii="Calibri" w:hAnsi="Calibri"/>
          <w:spacing w:val="27"/>
        </w:rPr>
        <w:t xml:space="preserve"> </w:t>
      </w:r>
      <w:r>
        <w:rPr>
          <w:rFonts w:ascii="Calibri" w:hAnsi="Calibri"/>
        </w:rPr>
        <w:t>nourriture</w:t>
      </w:r>
      <w:r>
        <w:rPr>
          <w:rFonts w:ascii="Calibri" w:hAnsi="Calibri"/>
          <w:spacing w:val="27"/>
        </w:rPr>
        <w:t xml:space="preserve"> </w:t>
      </w:r>
      <w:r>
        <w:rPr>
          <w:rFonts w:ascii="Calibri" w:hAnsi="Calibri"/>
        </w:rPr>
        <w:t>influent</w:t>
      </w:r>
      <w:r>
        <w:rPr>
          <w:rFonts w:ascii="Calibri" w:hAnsi="Calibri"/>
          <w:spacing w:val="27"/>
        </w:rPr>
        <w:t xml:space="preserve"> </w:t>
      </w:r>
      <w:r>
        <w:rPr>
          <w:rFonts w:ascii="Calibri" w:hAnsi="Calibri"/>
        </w:rPr>
        <w:t>sur</w:t>
      </w:r>
      <w:r>
        <w:rPr>
          <w:rFonts w:ascii="Calibri" w:hAnsi="Calibri"/>
          <w:spacing w:val="27"/>
        </w:rPr>
        <w:t xml:space="preserve"> </w:t>
      </w:r>
      <w:r>
        <w:rPr>
          <w:rFonts w:ascii="Calibri" w:hAnsi="Calibri"/>
        </w:rPr>
        <w:t>le mode</w:t>
      </w:r>
      <w:r>
        <w:rPr>
          <w:rFonts w:ascii="Calibri" w:hAnsi="Calibri"/>
          <w:spacing w:val="-5"/>
        </w:rPr>
        <w:t xml:space="preserve"> </w:t>
      </w:r>
      <w:r>
        <w:rPr>
          <w:rFonts w:ascii="Calibri" w:hAnsi="Calibri"/>
        </w:rPr>
        <w:t>de reproduction</w:t>
      </w:r>
      <w:r>
        <w:rPr>
          <w:rFonts w:ascii="Calibri" w:hAnsi="Calibri"/>
          <w:spacing w:val="40"/>
        </w:rPr>
        <w:t xml:space="preserve"> </w:t>
      </w:r>
      <w:r>
        <w:rPr>
          <w:rFonts w:ascii="Calibri" w:hAnsi="Calibri"/>
        </w:rPr>
        <w:t>mais</w:t>
      </w:r>
      <w:r>
        <w:rPr>
          <w:rFonts w:ascii="Calibri" w:hAnsi="Calibri"/>
          <w:spacing w:val="40"/>
        </w:rPr>
        <w:t xml:space="preserve"> </w:t>
      </w:r>
      <w:r>
        <w:rPr>
          <w:rFonts w:ascii="Calibri" w:hAnsi="Calibri"/>
        </w:rPr>
        <w:t>également</w:t>
      </w:r>
      <w:r>
        <w:rPr>
          <w:rFonts w:ascii="Calibri" w:hAnsi="Calibri"/>
          <w:spacing w:val="40"/>
        </w:rPr>
        <w:t xml:space="preserve"> </w:t>
      </w:r>
      <w:r>
        <w:rPr>
          <w:rFonts w:ascii="Calibri" w:hAnsi="Calibri"/>
        </w:rPr>
        <w:t>sur</w:t>
      </w:r>
      <w:r>
        <w:rPr>
          <w:rFonts w:ascii="Calibri" w:hAnsi="Calibri"/>
          <w:spacing w:val="40"/>
        </w:rPr>
        <w:t xml:space="preserve"> </w:t>
      </w:r>
      <w:r>
        <w:rPr>
          <w:rFonts w:ascii="Calibri" w:hAnsi="Calibri"/>
        </w:rPr>
        <w:t>l'efficacité</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la</w:t>
      </w:r>
      <w:r>
        <w:rPr>
          <w:rFonts w:ascii="Calibri" w:hAnsi="Calibri"/>
          <w:spacing w:val="40"/>
        </w:rPr>
        <w:t xml:space="preserve"> </w:t>
      </w:r>
      <w:r>
        <w:rPr>
          <w:rFonts w:ascii="Calibri" w:hAnsi="Calibri"/>
        </w:rPr>
        <w:t>reproduction.</w:t>
      </w:r>
    </w:p>
    <w:sectPr w:rsidR="001921BF">
      <w:type w:val="continuous"/>
      <w:pgSz w:w="11906" w:h="16838"/>
      <w:pgMar w:top="720" w:right="720" w:bottom="720" w:left="720" w:header="0" w:footer="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4C29" w14:textId="77777777" w:rsidR="001D5DF7" w:rsidRDefault="001D5DF7">
      <w:r>
        <w:separator/>
      </w:r>
    </w:p>
  </w:endnote>
  <w:endnote w:type="continuationSeparator" w:id="0">
    <w:p w14:paraId="7479AFC4" w14:textId="77777777" w:rsidR="001D5DF7" w:rsidRDefault="001D5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A969" w14:textId="77777777" w:rsidR="001D5DF7" w:rsidRDefault="001D5DF7">
      <w:r>
        <w:separator/>
      </w:r>
    </w:p>
  </w:footnote>
  <w:footnote w:type="continuationSeparator" w:id="0">
    <w:p w14:paraId="2DACF419" w14:textId="77777777" w:rsidR="001D5DF7" w:rsidRDefault="001D5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330A"/>
    <w:multiLevelType w:val="multilevel"/>
    <w:tmpl w:val="64DE01C2"/>
    <w:lvl w:ilvl="0">
      <w:start w:val="1"/>
      <w:numFmt w:val="bullet"/>
      <w:lvlText w:val=""/>
      <w:lvlJc w:val="left"/>
      <w:pPr>
        <w:tabs>
          <w:tab w:val="num" w:pos="1060"/>
        </w:tabs>
        <w:ind w:left="1060" w:hanging="360"/>
      </w:pPr>
      <w:rPr>
        <w:rFonts w:ascii="Symbol" w:hAnsi="Symbol" w:cs="Symbol" w:hint="default"/>
      </w:rPr>
    </w:lvl>
    <w:lvl w:ilvl="1">
      <w:start w:val="1"/>
      <w:numFmt w:val="bullet"/>
      <w:lvlText w:val="◦"/>
      <w:lvlJc w:val="left"/>
      <w:pPr>
        <w:tabs>
          <w:tab w:val="num" w:pos="1420"/>
        </w:tabs>
        <w:ind w:left="1420" w:hanging="360"/>
      </w:pPr>
      <w:rPr>
        <w:rFonts w:ascii="OpenSymbol" w:hAnsi="OpenSymbol" w:cs="OpenSymbol" w:hint="default"/>
      </w:rPr>
    </w:lvl>
    <w:lvl w:ilvl="2">
      <w:start w:val="1"/>
      <w:numFmt w:val="decimal"/>
      <w:lvlText w:val="%3."/>
      <w:lvlJc w:val="left"/>
      <w:pPr>
        <w:tabs>
          <w:tab w:val="num" w:pos="1780"/>
        </w:tabs>
        <w:ind w:left="1780" w:hanging="360"/>
      </w:pPr>
    </w:lvl>
    <w:lvl w:ilvl="3">
      <w:start w:val="1"/>
      <w:numFmt w:val="bullet"/>
      <w:lvlText w:val=""/>
      <w:lvlJc w:val="left"/>
      <w:pPr>
        <w:tabs>
          <w:tab w:val="num" w:pos="2140"/>
        </w:tabs>
        <w:ind w:left="2140" w:hanging="360"/>
      </w:pPr>
      <w:rPr>
        <w:rFonts w:ascii="Symbol" w:hAnsi="Symbol" w:cs="Symbol" w:hint="default"/>
      </w:rPr>
    </w:lvl>
    <w:lvl w:ilvl="4">
      <w:start w:val="1"/>
      <w:numFmt w:val="bullet"/>
      <w:lvlText w:val="◦"/>
      <w:lvlJc w:val="left"/>
      <w:pPr>
        <w:tabs>
          <w:tab w:val="num" w:pos="2500"/>
        </w:tabs>
        <w:ind w:left="2500" w:hanging="360"/>
      </w:pPr>
      <w:rPr>
        <w:rFonts w:ascii="OpenSymbol" w:hAnsi="OpenSymbol" w:cs="OpenSymbol" w:hint="default"/>
      </w:rPr>
    </w:lvl>
    <w:lvl w:ilvl="5">
      <w:start w:val="1"/>
      <w:numFmt w:val="bullet"/>
      <w:lvlText w:val="▪"/>
      <w:lvlJc w:val="left"/>
      <w:pPr>
        <w:tabs>
          <w:tab w:val="num" w:pos="2860"/>
        </w:tabs>
        <w:ind w:left="2860" w:hanging="360"/>
      </w:pPr>
      <w:rPr>
        <w:rFonts w:ascii="OpenSymbol" w:hAnsi="OpenSymbol" w:cs="OpenSymbol" w:hint="default"/>
      </w:rPr>
    </w:lvl>
    <w:lvl w:ilvl="6">
      <w:start w:val="1"/>
      <w:numFmt w:val="bullet"/>
      <w:lvlText w:val=""/>
      <w:lvlJc w:val="left"/>
      <w:pPr>
        <w:tabs>
          <w:tab w:val="num" w:pos="3220"/>
        </w:tabs>
        <w:ind w:left="3220" w:hanging="360"/>
      </w:pPr>
      <w:rPr>
        <w:rFonts w:ascii="Symbol" w:hAnsi="Symbol" w:cs="Symbol" w:hint="default"/>
      </w:rPr>
    </w:lvl>
    <w:lvl w:ilvl="7">
      <w:start w:val="1"/>
      <w:numFmt w:val="bullet"/>
      <w:lvlText w:val="◦"/>
      <w:lvlJc w:val="left"/>
      <w:pPr>
        <w:tabs>
          <w:tab w:val="num" w:pos="3580"/>
        </w:tabs>
        <w:ind w:left="3580" w:hanging="360"/>
      </w:pPr>
      <w:rPr>
        <w:rFonts w:ascii="OpenSymbol" w:hAnsi="OpenSymbol" w:cs="OpenSymbol" w:hint="default"/>
      </w:rPr>
    </w:lvl>
    <w:lvl w:ilvl="8">
      <w:start w:val="1"/>
      <w:numFmt w:val="bullet"/>
      <w:lvlText w:val="▪"/>
      <w:lvlJc w:val="left"/>
      <w:pPr>
        <w:tabs>
          <w:tab w:val="num" w:pos="3940"/>
        </w:tabs>
        <w:ind w:left="3940" w:hanging="360"/>
      </w:pPr>
      <w:rPr>
        <w:rFonts w:ascii="OpenSymbol" w:hAnsi="OpenSymbol" w:cs="OpenSymbol" w:hint="default"/>
      </w:rPr>
    </w:lvl>
  </w:abstractNum>
  <w:abstractNum w:abstractNumId="1" w15:restartNumberingAfterBreak="0">
    <w:nsid w:val="170D786F"/>
    <w:multiLevelType w:val="multilevel"/>
    <w:tmpl w:val="048021C2"/>
    <w:lvl w:ilvl="0">
      <w:start w:val="1"/>
      <w:numFmt w:val="bullet"/>
      <w:lvlText w:val=""/>
      <w:lvlJc w:val="left"/>
      <w:pPr>
        <w:tabs>
          <w:tab w:val="num" w:pos="0"/>
        </w:tabs>
        <w:ind w:left="485" w:hanging="200"/>
      </w:pPr>
      <w:rPr>
        <w:rFonts w:ascii="Symbol" w:hAnsi="Symbol" w:cs="Symbol" w:hint="default"/>
      </w:rPr>
    </w:lvl>
    <w:lvl w:ilvl="1">
      <w:numFmt w:val="bullet"/>
      <w:lvlText w:val=""/>
      <w:lvlJc w:val="left"/>
      <w:pPr>
        <w:tabs>
          <w:tab w:val="num" w:pos="0"/>
        </w:tabs>
        <w:ind w:left="676" w:hanging="361"/>
      </w:pPr>
      <w:rPr>
        <w:rFonts w:ascii="Symbol" w:hAnsi="Symbol" w:cs="Symbol" w:hint="default"/>
      </w:rPr>
    </w:lvl>
    <w:lvl w:ilvl="2">
      <w:start w:val="1"/>
      <w:numFmt w:val="decimal"/>
      <w:lvlText w:val="%3."/>
      <w:lvlJc w:val="left"/>
      <w:pPr>
        <w:tabs>
          <w:tab w:val="num" w:pos="0"/>
        </w:tabs>
        <w:ind w:left="685" w:hanging="215"/>
      </w:pPr>
    </w:lvl>
    <w:lvl w:ilvl="3">
      <w:numFmt w:val="bullet"/>
      <w:lvlText w:val=""/>
      <w:lvlJc w:val="left"/>
      <w:pPr>
        <w:tabs>
          <w:tab w:val="num" w:pos="0"/>
        </w:tabs>
        <w:ind w:left="3048" w:hanging="215"/>
      </w:pPr>
      <w:rPr>
        <w:rFonts w:ascii="Symbol" w:hAnsi="Symbol" w:cs="Symbol" w:hint="default"/>
        <w:lang w:val="fr-FR" w:eastAsia="en-US" w:bidi="ar-SA"/>
      </w:rPr>
    </w:lvl>
    <w:lvl w:ilvl="4">
      <w:numFmt w:val="bullet"/>
      <w:lvlText w:val=""/>
      <w:lvlJc w:val="left"/>
      <w:pPr>
        <w:tabs>
          <w:tab w:val="num" w:pos="0"/>
        </w:tabs>
        <w:ind w:left="4233" w:hanging="215"/>
      </w:pPr>
      <w:rPr>
        <w:rFonts w:ascii="Symbol" w:hAnsi="Symbol" w:cs="Symbol" w:hint="default"/>
        <w:lang w:val="fr-FR" w:eastAsia="en-US" w:bidi="ar-SA"/>
      </w:rPr>
    </w:lvl>
    <w:lvl w:ilvl="5">
      <w:numFmt w:val="bullet"/>
      <w:lvlText w:val=""/>
      <w:lvlJc w:val="left"/>
      <w:pPr>
        <w:tabs>
          <w:tab w:val="num" w:pos="0"/>
        </w:tabs>
        <w:ind w:left="5417" w:hanging="215"/>
      </w:pPr>
      <w:rPr>
        <w:rFonts w:ascii="Symbol" w:hAnsi="Symbol" w:cs="Symbol" w:hint="default"/>
        <w:lang w:val="fr-FR" w:eastAsia="en-US" w:bidi="ar-SA"/>
      </w:rPr>
    </w:lvl>
    <w:lvl w:ilvl="6">
      <w:numFmt w:val="bullet"/>
      <w:lvlText w:val=""/>
      <w:lvlJc w:val="left"/>
      <w:pPr>
        <w:tabs>
          <w:tab w:val="num" w:pos="0"/>
        </w:tabs>
        <w:ind w:left="6602" w:hanging="215"/>
      </w:pPr>
      <w:rPr>
        <w:rFonts w:ascii="Symbol" w:hAnsi="Symbol" w:cs="Symbol" w:hint="default"/>
        <w:lang w:val="fr-FR" w:eastAsia="en-US" w:bidi="ar-SA"/>
      </w:rPr>
    </w:lvl>
    <w:lvl w:ilvl="7">
      <w:numFmt w:val="bullet"/>
      <w:lvlText w:val=""/>
      <w:lvlJc w:val="left"/>
      <w:pPr>
        <w:tabs>
          <w:tab w:val="num" w:pos="0"/>
        </w:tabs>
        <w:ind w:left="7786" w:hanging="215"/>
      </w:pPr>
      <w:rPr>
        <w:rFonts w:ascii="Symbol" w:hAnsi="Symbol" w:cs="Symbol" w:hint="default"/>
        <w:lang w:val="fr-FR" w:eastAsia="en-US" w:bidi="ar-SA"/>
      </w:rPr>
    </w:lvl>
    <w:lvl w:ilvl="8">
      <w:numFmt w:val="bullet"/>
      <w:lvlText w:val=""/>
      <w:lvlJc w:val="left"/>
      <w:pPr>
        <w:tabs>
          <w:tab w:val="num" w:pos="0"/>
        </w:tabs>
        <w:ind w:left="8971" w:hanging="215"/>
      </w:pPr>
      <w:rPr>
        <w:rFonts w:ascii="Symbol" w:hAnsi="Symbol" w:cs="Symbol" w:hint="default"/>
        <w:lang w:val="fr-FR" w:eastAsia="en-US" w:bidi="ar-SA"/>
      </w:rPr>
    </w:lvl>
  </w:abstractNum>
  <w:abstractNum w:abstractNumId="2" w15:restartNumberingAfterBreak="0">
    <w:nsid w:val="37394645"/>
    <w:multiLevelType w:val="multilevel"/>
    <w:tmpl w:val="ED823C5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388348B9"/>
    <w:multiLevelType w:val="multilevel"/>
    <w:tmpl w:val="66D8F3EA"/>
    <w:lvl w:ilvl="0">
      <w:numFmt w:val="bullet"/>
      <w:lvlText w:val="•"/>
      <w:lvlJc w:val="left"/>
      <w:pPr>
        <w:tabs>
          <w:tab w:val="num" w:pos="0"/>
        </w:tabs>
        <w:ind w:left="1006" w:hanging="360"/>
      </w:pPr>
      <w:rPr>
        <w:rFonts w:ascii="Lucida Sans Unicode" w:hAnsi="Lucida Sans Unicode" w:cs="Lucida Sans Unicode" w:hint="default"/>
        <w:b w:val="0"/>
        <w:bCs w:val="0"/>
        <w:i w:val="0"/>
        <w:iCs w:val="0"/>
        <w:spacing w:val="0"/>
        <w:sz w:val="24"/>
        <w:szCs w:val="24"/>
        <w:lang w:val="fr-FR" w:eastAsia="en-US" w:bidi="ar-SA"/>
      </w:rPr>
    </w:lvl>
    <w:lvl w:ilvl="1">
      <w:numFmt w:val="bullet"/>
      <w:lvlText w:val=""/>
      <w:lvlJc w:val="left"/>
      <w:pPr>
        <w:tabs>
          <w:tab w:val="num" w:pos="0"/>
        </w:tabs>
        <w:ind w:left="2034" w:hanging="360"/>
      </w:pPr>
      <w:rPr>
        <w:rFonts w:ascii="Symbol" w:hAnsi="Symbol" w:cs="Symbol" w:hint="default"/>
        <w:lang w:val="fr-FR" w:eastAsia="en-US" w:bidi="ar-SA"/>
      </w:rPr>
    </w:lvl>
    <w:lvl w:ilvl="2">
      <w:numFmt w:val="bullet"/>
      <w:lvlText w:val=""/>
      <w:lvlJc w:val="left"/>
      <w:pPr>
        <w:tabs>
          <w:tab w:val="num" w:pos="0"/>
        </w:tabs>
        <w:ind w:left="3068" w:hanging="360"/>
      </w:pPr>
      <w:rPr>
        <w:rFonts w:ascii="Symbol" w:hAnsi="Symbol" w:cs="Symbol" w:hint="default"/>
        <w:lang w:val="fr-FR" w:eastAsia="en-US" w:bidi="ar-SA"/>
      </w:rPr>
    </w:lvl>
    <w:lvl w:ilvl="3">
      <w:numFmt w:val="bullet"/>
      <w:lvlText w:val=""/>
      <w:lvlJc w:val="left"/>
      <w:pPr>
        <w:tabs>
          <w:tab w:val="num" w:pos="0"/>
        </w:tabs>
        <w:ind w:left="4102" w:hanging="360"/>
      </w:pPr>
      <w:rPr>
        <w:rFonts w:ascii="Symbol" w:hAnsi="Symbol" w:cs="Symbol" w:hint="default"/>
        <w:lang w:val="fr-FR" w:eastAsia="en-US" w:bidi="ar-SA"/>
      </w:rPr>
    </w:lvl>
    <w:lvl w:ilvl="4">
      <w:numFmt w:val="bullet"/>
      <w:lvlText w:val=""/>
      <w:lvlJc w:val="left"/>
      <w:pPr>
        <w:tabs>
          <w:tab w:val="num" w:pos="0"/>
        </w:tabs>
        <w:ind w:left="5136" w:hanging="360"/>
      </w:pPr>
      <w:rPr>
        <w:rFonts w:ascii="Symbol" w:hAnsi="Symbol" w:cs="Symbol" w:hint="default"/>
        <w:lang w:val="fr-FR" w:eastAsia="en-US" w:bidi="ar-SA"/>
      </w:rPr>
    </w:lvl>
    <w:lvl w:ilvl="5">
      <w:numFmt w:val="bullet"/>
      <w:lvlText w:val=""/>
      <w:lvlJc w:val="left"/>
      <w:pPr>
        <w:tabs>
          <w:tab w:val="num" w:pos="0"/>
        </w:tabs>
        <w:ind w:left="6170" w:hanging="360"/>
      </w:pPr>
      <w:rPr>
        <w:rFonts w:ascii="Symbol" w:hAnsi="Symbol" w:cs="Symbol" w:hint="default"/>
        <w:lang w:val="fr-FR" w:eastAsia="en-US" w:bidi="ar-SA"/>
      </w:rPr>
    </w:lvl>
    <w:lvl w:ilvl="6">
      <w:numFmt w:val="bullet"/>
      <w:lvlText w:val=""/>
      <w:lvlJc w:val="left"/>
      <w:pPr>
        <w:tabs>
          <w:tab w:val="num" w:pos="0"/>
        </w:tabs>
        <w:ind w:left="7204" w:hanging="360"/>
      </w:pPr>
      <w:rPr>
        <w:rFonts w:ascii="Symbol" w:hAnsi="Symbol" w:cs="Symbol" w:hint="default"/>
        <w:lang w:val="fr-FR" w:eastAsia="en-US" w:bidi="ar-SA"/>
      </w:rPr>
    </w:lvl>
    <w:lvl w:ilvl="7">
      <w:numFmt w:val="bullet"/>
      <w:lvlText w:val=""/>
      <w:lvlJc w:val="left"/>
      <w:pPr>
        <w:tabs>
          <w:tab w:val="num" w:pos="0"/>
        </w:tabs>
        <w:ind w:left="8238" w:hanging="360"/>
      </w:pPr>
      <w:rPr>
        <w:rFonts w:ascii="Symbol" w:hAnsi="Symbol" w:cs="Symbol" w:hint="default"/>
        <w:lang w:val="fr-FR" w:eastAsia="en-US" w:bidi="ar-SA"/>
      </w:rPr>
    </w:lvl>
    <w:lvl w:ilvl="8">
      <w:numFmt w:val="bullet"/>
      <w:lvlText w:val=""/>
      <w:lvlJc w:val="left"/>
      <w:pPr>
        <w:tabs>
          <w:tab w:val="num" w:pos="0"/>
        </w:tabs>
        <w:ind w:left="9272" w:hanging="360"/>
      </w:pPr>
      <w:rPr>
        <w:rFonts w:ascii="Symbol" w:hAnsi="Symbol" w:cs="Symbol" w:hint="default"/>
        <w:lang w:val="fr-FR" w:eastAsia="en-US" w:bidi="ar-SA"/>
      </w:rPr>
    </w:lvl>
  </w:abstractNum>
  <w:abstractNum w:abstractNumId="4" w15:restartNumberingAfterBreak="0">
    <w:nsid w:val="58D81074"/>
    <w:multiLevelType w:val="multilevel"/>
    <w:tmpl w:val="B7B091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0C11038"/>
    <w:multiLevelType w:val="multilevel"/>
    <w:tmpl w:val="B268DC58"/>
    <w:lvl w:ilvl="0">
      <w:numFmt w:val="bullet"/>
      <w:lvlText w:val=""/>
      <w:lvlJc w:val="left"/>
      <w:pPr>
        <w:tabs>
          <w:tab w:val="num" w:pos="0"/>
        </w:tabs>
        <w:ind w:left="997" w:hanging="364"/>
      </w:pPr>
      <w:rPr>
        <w:rFonts w:ascii="Symbol" w:hAnsi="Symbol" w:cs="Symbol" w:hint="default"/>
      </w:rPr>
    </w:lvl>
    <w:lvl w:ilvl="1">
      <w:start w:val="1"/>
      <w:numFmt w:val="decimal"/>
      <w:lvlText w:val="%2-"/>
      <w:lvlJc w:val="left"/>
      <w:pPr>
        <w:tabs>
          <w:tab w:val="num" w:pos="0"/>
        </w:tabs>
        <w:ind w:left="859" w:hanging="215"/>
      </w:pPr>
      <w:rPr>
        <w:rFonts w:ascii="Arial MT" w:eastAsia="Arial MT" w:hAnsi="Arial MT" w:cs="Arial MT"/>
        <w:b w:val="0"/>
        <w:bCs w:val="0"/>
        <w:i w:val="0"/>
        <w:iCs w:val="0"/>
        <w:spacing w:val="0"/>
        <w:sz w:val="22"/>
        <w:szCs w:val="22"/>
        <w:lang w:val="fr-FR" w:eastAsia="en-US" w:bidi="ar-SA"/>
      </w:rPr>
    </w:lvl>
    <w:lvl w:ilvl="2">
      <w:numFmt w:val="bullet"/>
      <w:lvlText w:val="●"/>
      <w:lvlJc w:val="left"/>
      <w:pPr>
        <w:tabs>
          <w:tab w:val="num" w:pos="0"/>
        </w:tabs>
        <w:ind w:left="839" w:hanging="146"/>
      </w:pPr>
      <w:rPr>
        <w:rFonts w:ascii="Microsoft Sans Serif" w:hAnsi="Microsoft Sans Serif" w:cs="Microsoft Sans Serif" w:hint="default"/>
        <w:b w:val="0"/>
        <w:bCs w:val="0"/>
        <w:i w:val="0"/>
        <w:iCs w:val="0"/>
        <w:spacing w:val="0"/>
        <w:sz w:val="22"/>
        <w:szCs w:val="22"/>
        <w:lang w:val="fr-FR" w:eastAsia="en-US" w:bidi="ar-SA"/>
      </w:rPr>
    </w:lvl>
    <w:lvl w:ilvl="3">
      <w:numFmt w:val="bullet"/>
      <w:lvlText w:val=""/>
      <w:lvlJc w:val="left"/>
      <w:pPr>
        <w:tabs>
          <w:tab w:val="num" w:pos="0"/>
        </w:tabs>
        <w:ind w:left="2292" w:hanging="146"/>
      </w:pPr>
      <w:rPr>
        <w:rFonts w:ascii="Symbol" w:hAnsi="Symbol" w:cs="Symbol" w:hint="default"/>
        <w:lang w:val="fr-FR" w:eastAsia="en-US" w:bidi="ar-SA"/>
      </w:rPr>
    </w:lvl>
    <w:lvl w:ilvl="4">
      <w:numFmt w:val="bullet"/>
      <w:lvlText w:val=""/>
      <w:lvlJc w:val="left"/>
      <w:pPr>
        <w:tabs>
          <w:tab w:val="num" w:pos="0"/>
        </w:tabs>
        <w:ind w:left="3585" w:hanging="146"/>
      </w:pPr>
      <w:rPr>
        <w:rFonts w:ascii="Symbol" w:hAnsi="Symbol" w:cs="Symbol" w:hint="default"/>
        <w:lang w:val="fr-FR" w:eastAsia="en-US" w:bidi="ar-SA"/>
      </w:rPr>
    </w:lvl>
    <w:lvl w:ilvl="5">
      <w:numFmt w:val="bullet"/>
      <w:lvlText w:val=""/>
      <w:lvlJc w:val="left"/>
      <w:pPr>
        <w:tabs>
          <w:tab w:val="num" w:pos="0"/>
        </w:tabs>
        <w:ind w:left="4877" w:hanging="146"/>
      </w:pPr>
      <w:rPr>
        <w:rFonts w:ascii="Symbol" w:hAnsi="Symbol" w:cs="Symbol" w:hint="default"/>
        <w:lang w:val="fr-FR" w:eastAsia="en-US" w:bidi="ar-SA"/>
      </w:rPr>
    </w:lvl>
    <w:lvl w:ilvl="6">
      <w:numFmt w:val="bullet"/>
      <w:lvlText w:val=""/>
      <w:lvlJc w:val="left"/>
      <w:pPr>
        <w:tabs>
          <w:tab w:val="num" w:pos="0"/>
        </w:tabs>
        <w:ind w:left="6170" w:hanging="146"/>
      </w:pPr>
      <w:rPr>
        <w:rFonts w:ascii="Symbol" w:hAnsi="Symbol" w:cs="Symbol" w:hint="default"/>
        <w:lang w:val="fr-FR" w:eastAsia="en-US" w:bidi="ar-SA"/>
      </w:rPr>
    </w:lvl>
    <w:lvl w:ilvl="7">
      <w:numFmt w:val="bullet"/>
      <w:lvlText w:val=""/>
      <w:lvlJc w:val="left"/>
      <w:pPr>
        <w:tabs>
          <w:tab w:val="num" w:pos="0"/>
        </w:tabs>
        <w:ind w:left="7462" w:hanging="146"/>
      </w:pPr>
      <w:rPr>
        <w:rFonts w:ascii="Symbol" w:hAnsi="Symbol" w:cs="Symbol" w:hint="default"/>
        <w:lang w:val="fr-FR" w:eastAsia="en-US" w:bidi="ar-SA"/>
      </w:rPr>
    </w:lvl>
    <w:lvl w:ilvl="8">
      <w:numFmt w:val="bullet"/>
      <w:lvlText w:val=""/>
      <w:lvlJc w:val="left"/>
      <w:pPr>
        <w:tabs>
          <w:tab w:val="num" w:pos="0"/>
        </w:tabs>
        <w:ind w:left="8755" w:hanging="146"/>
      </w:pPr>
      <w:rPr>
        <w:rFonts w:ascii="Symbol" w:hAnsi="Symbol" w:cs="Symbol" w:hint="default"/>
        <w:lang w:val="fr-FR" w:eastAsia="en-US" w:bidi="ar-SA"/>
      </w:rPr>
    </w:lvl>
  </w:abstractNum>
  <w:num w:numId="1" w16cid:durableId="594242995">
    <w:abstractNumId w:val="5"/>
  </w:num>
  <w:num w:numId="2" w16cid:durableId="259409016">
    <w:abstractNumId w:val="1"/>
  </w:num>
  <w:num w:numId="3" w16cid:durableId="1530029639">
    <w:abstractNumId w:val="3"/>
  </w:num>
  <w:num w:numId="4" w16cid:durableId="1864709297">
    <w:abstractNumId w:val="0"/>
  </w:num>
  <w:num w:numId="5" w16cid:durableId="1408384875">
    <w:abstractNumId w:val="2"/>
  </w:num>
  <w:num w:numId="6" w16cid:durableId="622543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BF"/>
    <w:rsid w:val="001921BF"/>
    <w:rsid w:val="001D5DF7"/>
    <w:rsid w:val="00586694"/>
    <w:rsid w:val="00FA3B66"/>
    <w:rsid w:val="00FF1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1782"/>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Arial MT" w:eastAsia="Arial MT" w:hAnsi="Arial MT" w:cs="Arial MT"/>
      <w:lang w:val="fr-FR"/>
    </w:rPr>
  </w:style>
  <w:style w:type="paragraph" w:styleId="Titre1">
    <w:name w:val="heading 1"/>
    <w:basedOn w:val="Normal"/>
    <w:link w:val="Titre1Car"/>
    <w:uiPriority w:val="1"/>
    <w:qFormat/>
    <w:pPr>
      <w:ind w:left="286"/>
      <w:outlineLvl w:val="0"/>
    </w:pPr>
    <w:rPr>
      <w:rFonts w:ascii="Arial" w:eastAsia="Arial" w:hAnsi="Arial" w:cs="Arial"/>
      <w:b/>
      <w:bCs/>
      <w:sz w:val="24"/>
      <w:szCs w:val="24"/>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paragraph" w:styleId="Titre">
    <w:name w:val="Title"/>
    <w:basedOn w:val="Normal"/>
    <w:next w:val="Corpsdetexte"/>
    <w:link w:val="TitreCar"/>
    <w:uiPriority w:val="1"/>
    <w:qFormat/>
    <w:pPr>
      <w:spacing w:before="70"/>
      <w:ind w:left="4366" w:hanging="3411"/>
    </w:pPr>
    <w:rPr>
      <w:rFonts w:ascii="Arial" w:eastAsia="Arial" w:hAnsi="Arial" w:cs="Arial"/>
      <w:b/>
      <w:bCs/>
      <w:sz w:val="32"/>
      <w:szCs w:val="32"/>
    </w:rPr>
  </w:style>
  <w:style w:type="paragraph" w:styleId="Corpsdetexte">
    <w:name w:val="Body Text"/>
    <w:basedOn w:val="Normal"/>
    <w:uiPriority w:val="1"/>
    <w:qFormat/>
    <w:rPr>
      <w:sz w:val="24"/>
      <w:szCs w:val="24"/>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1"/>
    <w:qFormat/>
    <w:pPr>
      <w:ind w:left="1005" w:hanging="360"/>
    </w:pPr>
  </w:style>
  <w:style w:type="paragraph" w:customStyle="1" w:styleId="TableParagraph">
    <w:name w:val="Table Paragraph"/>
    <w:basedOn w:val="Normal"/>
    <w:uiPriority w:val="1"/>
    <w:qFormat/>
    <w:pPr>
      <w:ind w:left="109"/>
    </w:pPr>
  </w:style>
  <w:style w:type="paragraph" w:customStyle="1" w:styleId="Contenudecadre">
    <w:name w:val="Contenu de cadre"/>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7997</Characters>
  <Application>Microsoft Office Word</Application>
  <DocSecurity>0</DocSecurity>
  <Lines>66</Lines>
  <Paragraphs>18</Paragraphs>
  <ScaleCrop>false</ScaleCrop>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dc:description/>
  <cp:lastModifiedBy>Manuella Van-Praet</cp:lastModifiedBy>
  <cp:revision>2</cp:revision>
  <dcterms:created xsi:type="dcterms:W3CDTF">2026-07-10T13:19:00Z</dcterms:created>
  <dcterms:modified xsi:type="dcterms:W3CDTF">2026-07-10T13:19:00Z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Writer</vt:lpwstr>
  </property>
  <property fmtid="{D5CDD505-2E9C-101B-9397-08002B2CF9AE}" pid="4" name="LastSaved">
    <vt:filetime>2025-12-14T00:00:00Z</vt:filetime>
  </property>
  <property fmtid="{D5CDD505-2E9C-101B-9397-08002B2CF9AE}" pid="5" name="PDFVersion">
    <vt:lpwstr>1.7</vt:lpwstr>
  </property>
  <property fmtid="{D5CDD505-2E9C-101B-9397-08002B2CF9AE}" pid="6" name="Producer">
    <vt:lpwstr>LibreOffice 25.2.6.2 (X86_64) / LibreOffice Community</vt:lpwstr>
  </property>
</Properties>
</file>