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E74D5" w14:textId="77777777" w:rsidR="0079115B" w:rsidRDefault="00000000">
      <w:pPr>
        <w:spacing w:before="41" w:line="400" w:lineRule="auto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Découverte</w:t>
      </w:r>
      <w:r>
        <w:rPr>
          <w:rFonts w:asciiTheme="minorHAnsi" w:hAnsiTheme="minorHAnsi" w:cstheme="minorHAnsi"/>
          <w:b/>
          <w:spacing w:val="-4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de</w:t>
      </w:r>
      <w:r>
        <w:rPr>
          <w:rFonts w:asciiTheme="minorHAnsi" w:hAnsiTheme="minorHAnsi" w:cstheme="minorHAnsi"/>
          <w:b/>
          <w:spacing w:val="-6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la</w:t>
      </w:r>
      <w:r>
        <w:rPr>
          <w:rFonts w:asciiTheme="minorHAnsi" w:hAnsiTheme="minorHAnsi" w:cstheme="minorHAnsi"/>
          <w:b/>
          <w:spacing w:val="-4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structure</w:t>
      </w:r>
      <w:r>
        <w:rPr>
          <w:rFonts w:asciiTheme="minorHAnsi" w:hAnsiTheme="minorHAnsi" w:cstheme="minorHAnsi"/>
          <w:b/>
          <w:spacing w:val="-7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de</w:t>
      </w:r>
      <w:r>
        <w:rPr>
          <w:rFonts w:asciiTheme="minorHAnsi" w:hAnsiTheme="minorHAnsi" w:cstheme="minorHAnsi"/>
          <w:b/>
          <w:spacing w:val="-5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la</w:t>
      </w:r>
      <w:r>
        <w:rPr>
          <w:rFonts w:asciiTheme="minorHAnsi" w:hAnsiTheme="minorHAnsi" w:cstheme="minorHAnsi"/>
          <w:b/>
          <w:spacing w:val="-4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molécule</w:t>
      </w:r>
      <w:r>
        <w:rPr>
          <w:rFonts w:asciiTheme="minorHAnsi" w:hAnsiTheme="minorHAnsi" w:cstheme="minorHAnsi"/>
          <w:b/>
          <w:spacing w:val="-4"/>
          <w:sz w:val="32"/>
        </w:rPr>
        <w:t xml:space="preserve"> </w:t>
      </w:r>
      <w:r>
        <w:rPr>
          <w:rFonts w:asciiTheme="minorHAnsi" w:hAnsiTheme="minorHAnsi" w:cstheme="minorHAnsi"/>
          <w:b/>
          <w:sz w:val="32"/>
        </w:rPr>
        <w:t>d’ADN</w:t>
      </w:r>
    </w:p>
    <w:p w14:paraId="3B94C9C0" w14:textId="77777777" w:rsidR="0079115B" w:rsidRDefault="00000000">
      <w:pPr>
        <w:spacing w:after="1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AFEF"/>
        </w:rPr>
        <w:t>Niveau</w:t>
      </w:r>
      <w:r>
        <w:rPr>
          <w:rFonts w:asciiTheme="minorHAnsi" w:hAnsiTheme="minorHAnsi" w:cstheme="minorHAnsi"/>
          <w:b/>
          <w:color w:val="00AFEF"/>
          <w:spacing w:val="-3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de</w:t>
      </w:r>
      <w:r>
        <w:rPr>
          <w:rFonts w:asciiTheme="minorHAnsi" w:hAnsiTheme="minorHAnsi" w:cstheme="minorHAnsi"/>
          <w:b/>
          <w:color w:val="00AFEF"/>
          <w:spacing w:val="-4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classe</w:t>
      </w:r>
      <w:r>
        <w:rPr>
          <w:rFonts w:asciiTheme="minorHAnsi" w:hAnsiTheme="minorHAnsi" w:cstheme="minorHAnsi"/>
          <w:b/>
          <w:color w:val="00AFEF"/>
          <w:spacing w:val="-2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ou</w:t>
      </w:r>
      <w:r>
        <w:rPr>
          <w:rFonts w:asciiTheme="minorHAnsi" w:hAnsiTheme="minorHAnsi" w:cstheme="minorHAnsi"/>
          <w:b/>
          <w:color w:val="00AFEF"/>
          <w:spacing w:val="-5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cycle</w:t>
      </w:r>
      <w:r>
        <w:rPr>
          <w:rFonts w:asciiTheme="minorHAnsi" w:hAnsiTheme="minorHAnsi" w:cstheme="minorHAnsi"/>
          <w:b/>
          <w:color w:val="00AFEF"/>
          <w:spacing w:val="-2"/>
        </w:rPr>
        <w:t xml:space="preserve"> 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spacing w:val="-2"/>
        </w:rPr>
        <w:t xml:space="preserve"> Seconde</w:t>
      </w:r>
    </w:p>
    <w:p w14:paraId="560C9155" w14:textId="77777777" w:rsidR="0079115B" w:rsidRDefault="00000000">
      <w:pPr>
        <w:pStyle w:val="Corpsdetexte"/>
        <w:spacing w:before="183" w:after="1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AFEF"/>
        </w:rPr>
        <w:t xml:space="preserve">Notion du BO travaillée </w:t>
      </w:r>
      <w:r>
        <w:rPr>
          <w:rFonts w:asciiTheme="minorHAnsi" w:hAnsiTheme="minorHAnsi" w:cstheme="minorHAnsi"/>
        </w:rPr>
        <w:t>qui s’inscrit dans « La Terre, la vie et l’organisation du vivant » &gt;&gt; « L’organisme pluricellulaire, un ensemble de cellules spécialisées » :</w:t>
      </w:r>
    </w:p>
    <w:p w14:paraId="3B3047C4" w14:textId="77777777" w:rsidR="0079115B" w:rsidRDefault="00000000">
      <w:pPr>
        <w:pStyle w:val="Corpsdetexte"/>
        <w:spacing w:before="183" w:after="1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>Toutes les cellules d’un organisme sont issues d’une cellule unique à l’origine de cet organisme. Elles possèdent toutes initialement la même information génétique organisée en gènes constitués d’ADN (acide désoxyribonucléique).</w:t>
      </w:r>
    </w:p>
    <w:p w14:paraId="463DF488" w14:textId="77777777" w:rsidR="0079115B" w:rsidRDefault="00000000">
      <w:pPr>
        <w:pStyle w:val="Corpsdetexte"/>
        <w:spacing w:before="183" w:after="16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</w:rPr>
        <w:t xml:space="preserve">Notions fondamentales : </w:t>
      </w:r>
      <w:r>
        <w:rPr>
          <w:i/>
        </w:rPr>
        <w:t>ADN, double hélice, nucléotides (adénine, thymine, cytosine, guanine), complémentarité, gène, séquence.</w:t>
      </w:r>
    </w:p>
    <w:p w14:paraId="51DAE670" w14:textId="77777777" w:rsidR="0079115B" w:rsidRDefault="00000000">
      <w:pPr>
        <w:spacing w:before="159" w:after="160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/>
          <w:color w:val="00AFEF"/>
        </w:rPr>
        <w:t>Compétence</w:t>
      </w:r>
      <w:r>
        <w:rPr>
          <w:rFonts w:asciiTheme="minorHAnsi" w:hAnsiTheme="minorHAnsi" w:cstheme="minorHAnsi"/>
          <w:b/>
          <w:color w:val="00AFEF"/>
          <w:spacing w:val="-8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travaillée</w:t>
      </w:r>
      <w:r>
        <w:rPr>
          <w:rFonts w:asciiTheme="minorHAnsi" w:hAnsiTheme="minorHAnsi" w:cstheme="minorHAnsi"/>
          <w:b/>
          <w:color w:val="00AFEF"/>
          <w:spacing w:val="-6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dans</w:t>
      </w:r>
      <w:r>
        <w:rPr>
          <w:rFonts w:asciiTheme="minorHAnsi" w:hAnsiTheme="minorHAnsi" w:cstheme="minorHAnsi"/>
          <w:b/>
          <w:color w:val="00AFEF"/>
          <w:spacing w:val="-4"/>
        </w:rPr>
        <w:t xml:space="preserve"> </w:t>
      </w:r>
      <w:r>
        <w:rPr>
          <w:rFonts w:asciiTheme="minorHAnsi" w:hAnsiTheme="minorHAnsi" w:cstheme="minorHAnsi"/>
          <w:b/>
          <w:color w:val="00AFEF"/>
        </w:rPr>
        <w:t>l’activité</w:t>
      </w:r>
      <w:r>
        <w:rPr>
          <w:rFonts w:asciiTheme="minorHAnsi" w:hAnsiTheme="minorHAnsi" w:cstheme="minorHAnsi"/>
          <w:b/>
          <w:color w:val="00AFEF"/>
          <w:spacing w:val="-4"/>
        </w:rPr>
        <w:t xml:space="preserve"> 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Présenter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ses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résultats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sous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forme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d'un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schéma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2"/>
        </w:rPr>
        <w:t>structural</w:t>
      </w:r>
    </w:p>
    <w:p w14:paraId="55C73924" w14:textId="77777777" w:rsidR="0079115B" w:rsidRDefault="00000000">
      <w:pPr>
        <w:spacing w:after="160"/>
        <w:jc w:val="both"/>
      </w:pPr>
      <w:r>
        <w:rPr>
          <w:rFonts w:asciiTheme="minorHAnsi" w:hAnsiTheme="minorHAnsi" w:cstheme="minorHAnsi"/>
          <w:b/>
          <w:color w:val="00B0F0"/>
        </w:rPr>
        <w:t>Contexte de l’activité</w:t>
      </w:r>
      <w:r>
        <w:rPr>
          <w:rFonts w:asciiTheme="minorHAnsi" w:hAnsiTheme="minorHAnsi" w:cstheme="minorHAnsi"/>
          <w:color w:val="00B0F0"/>
        </w:rPr>
        <w:t> </w:t>
      </w:r>
      <w:r>
        <w:rPr>
          <w:rFonts w:asciiTheme="minorHAnsi" w:hAnsiTheme="minorHAnsi" w:cstheme="minorHAnsi"/>
        </w:rPr>
        <w:t xml:space="preserve">: Cette activité peut s’intégrer à une séquence pour </w:t>
      </w:r>
      <w:proofErr w:type="spellStart"/>
      <w:r>
        <w:rPr>
          <w:rFonts w:asciiTheme="minorHAnsi" w:hAnsiTheme="minorHAnsi" w:cstheme="minorHAnsi"/>
        </w:rPr>
        <w:t>co-construire</w:t>
      </w:r>
      <w:proofErr w:type="spellEnd"/>
      <w:r>
        <w:rPr>
          <w:rFonts w:asciiTheme="minorHAnsi" w:hAnsiTheme="minorHAnsi" w:cstheme="minorHAnsi"/>
        </w:rPr>
        <w:t xml:space="preserve"> les notions visées. </w:t>
      </w:r>
      <w:r>
        <w:t xml:space="preserve">Elle peut faire suite à l’étude en groupe classe (en phase dialoguée avec la classe) du document suivant pour en identifier collectivement les idées clés : </w:t>
      </w:r>
    </w:p>
    <w:p w14:paraId="56E80DD7" w14:textId="77777777" w:rsidR="0079115B" w:rsidRDefault="00000000">
      <w:pPr>
        <w:pStyle w:val="Paragraphedeliste"/>
        <w:numPr>
          <w:ilvl w:val="0"/>
          <w:numId w:val="7"/>
        </w:numPr>
        <w:spacing w:after="160"/>
        <w:jc w:val="both"/>
        <w:rPr>
          <w:rFonts w:asciiTheme="minorHAnsi" w:hAnsiTheme="minorHAnsi" w:cstheme="minorHAnsi"/>
        </w:rPr>
      </w:pPr>
      <w:r>
        <w:t>Document montrant les caryotypes d’une cellule-œuf et des cellules d’un nouveau-né.</w:t>
      </w:r>
    </w:p>
    <w:p w14:paraId="1F67E34C" w14:textId="77777777" w:rsidR="0079115B" w:rsidRDefault="00000000">
      <w:pPr>
        <w:spacing w:after="160"/>
      </w:pPr>
      <w:r>
        <w:rPr>
          <w:b/>
          <w:color w:val="00B0F0"/>
        </w:rPr>
        <w:t xml:space="preserve">Contenu de l’activité </w:t>
      </w:r>
      <w:r>
        <w:t>:</w:t>
      </w:r>
    </w:p>
    <w:p w14:paraId="6F87AD8D" w14:textId="77777777" w:rsidR="0079115B" w:rsidRDefault="00000000">
      <w:pPr>
        <w:spacing w:after="160"/>
        <w:jc w:val="both"/>
      </w:pPr>
      <w:r>
        <w:rPr>
          <w:u w:val="single"/>
        </w:rPr>
        <w:t>Introduction </w:t>
      </w:r>
      <w:r>
        <w:t>: Les caractères d’un individu résultent de l’expression de ses gènes (ADN). On s’interroge sur la façon dont ces informations sont inscrites dans la molécule d’ADN.</w:t>
      </w:r>
    </w:p>
    <w:p w14:paraId="4319FD59" w14:textId="77777777" w:rsidR="0079115B" w:rsidRDefault="00000000">
      <w:pPr>
        <w:spacing w:after="160"/>
        <w:jc w:val="both"/>
      </w:pPr>
      <w:r>
        <w:rPr>
          <w:u w:val="single"/>
        </w:rPr>
        <w:t>Consigne</w:t>
      </w:r>
      <w:r>
        <w:t> :  Après avoir observé deux gènes humains à l’aide du logiciel « </w:t>
      </w:r>
      <w:proofErr w:type="spellStart"/>
      <w:r>
        <w:t>Libmol</w:t>
      </w:r>
      <w:proofErr w:type="spellEnd"/>
      <w:r>
        <w:t xml:space="preserve"> », </w:t>
      </w:r>
      <w:r>
        <w:rPr>
          <w:b/>
        </w:rPr>
        <w:t>présenter les résultats</w:t>
      </w:r>
      <w:r>
        <w:t xml:space="preserve"> obtenus </w:t>
      </w:r>
      <w:r>
        <w:rPr>
          <w:b/>
        </w:rPr>
        <w:t>sous la forme d’un schéma structural.</w:t>
      </w:r>
      <w:r>
        <w:t xml:space="preserve"> Le nombre de nucléotides sera limité aux 6 premiers de chaque chaîne.</w:t>
      </w:r>
    </w:p>
    <w:p w14:paraId="57191460" w14:textId="77777777" w:rsidR="0079115B" w:rsidRDefault="00000000">
      <w:pPr>
        <w:spacing w:after="160"/>
        <w:jc w:val="both"/>
      </w:pPr>
      <w:r>
        <w:rPr>
          <w:u w:val="single"/>
        </w:rPr>
        <w:t>Document à disposition</w:t>
      </w:r>
      <w:r>
        <w:t> : Guide pour l’étude du gène sur le logiciel « </w:t>
      </w:r>
      <w:proofErr w:type="spellStart"/>
      <w:r>
        <w:t>Libmol</w:t>
      </w:r>
      <w:proofErr w:type="spellEnd"/>
      <w:r>
        <w:t xml:space="preserve"> » </w:t>
      </w:r>
    </w:p>
    <w:p w14:paraId="782F86EE" w14:textId="77777777" w:rsidR="0079115B" w:rsidRDefault="00000000">
      <w:pPr>
        <w:pStyle w:val="Corpsdetexte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Ouvrir</w:t>
      </w:r>
      <w:r>
        <w:rPr>
          <w:rFonts w:asciiTheme="minorHAnsi" w:hAnsiTheme="minorHAnsi" w:cstheme="minorHAnsi"/>
          <w:b/>
          <w:spacing w:val="-2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logiciel</w:t>
      </w:r>
      <w:r>
        <w:rPr>
          <w:rFonts w:asciiTheme="minorHAnsi" w:hAnsiTheme="minorHAnsi" w:cstheme="minorHAnsi"/>
          <w:spacing w:val="-3"/>
        </w:rPr>
        <w:t xml:space="preserve"> </w:t>
      </w:r>
      <w:proofErr w:type="spellStart"/>
      <w:r>
        <w:rPr>
          <w:rFonts w:asciiTheme="minorHAnsi" w:hAnsiTheme="minorHAnsi" w:cstheme="minorHAnsi"/>
        </w:rPr>
        <w:t>Libmol</w:t>
      </w:r>
      <w:proofErr w:type="spellEnd"/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(logiciel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ligne)</w:t>
      </w:r>
    </w:p>
    <w:p w14:paraId="5258536B" w14:textId="77777777" w:rsidR="0079115B" w:rsidRDefault="00000000">
      <w:pPr>
        <w:pStyle w:val="Paragraphedeliste"/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Télécharger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fichier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correspondant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(ADNhumain1.pdb </w:t>
      </w:r>
      <w:r>
        <w:rPr>
          <w:rFonts w:asciiTheme="minorHAnsi" w:hAnsiTheme="minorHAnsi" w:cstheme="minorHAnsi"/>
          <w:spacing w:val="-2"/>
          <w:u w:val="single"/>
        </w:rPr>
        <w:t>ET/OU</w:t>
      </w:r>
      <w:r>
        <w:rPr>
          <w:rFonts w:asciiTheme="minorHAnsi" w:hAnsiTheme="minorHAnsi" w:cstheme="minorHAnsi"/>
          <w:spacing w:val="-2"/>
        </w:rPr>
        <w:t xml:space="preserve"> ADNhumain2.pdb) : l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molécule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d'ADN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s’affiche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alors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dans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fenêtre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à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fond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2"/>
        </w:rPr>
        <w:t>blanc.</w:t>
      </w:r>
    </w:p>
    <w:p w14:paraId="21850C8F" w14:textId="77777777" w:rsidR="0079115B" w:rsidRDefault="00000000">
      <w:pPr>
        <w:pStyle w:val="Paragraphedeliste"/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Pour visualiser les atomes constitutifs</w:t>
      </w:r>
      <w:r>
        <w:rPr>
          <w:rFonts w:asciiTheme="minorHAnsi" w:hAnsiTheme="minorHAnsi" w:cstheme="minorHAnsi"/>
        </w:rPr>
        <w:t>, dans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b/>
        </w:rPr>
        <w:t xml:space="preserve">commandes </w:t>
      </w:r>
      <w:r>
        <w:rPr>
          <w:rFonts w:asciiTheme="minorHAnsi" w:hAnsiTheme="minorHAnsi" w:cstheme="minorHAnsi"/>
        </w:rPr>
        <w:t>cliquer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sur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boules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bâtonnets »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pour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afficher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les différents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atomes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molécule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reliés entre eux par des liaisons sous forme de bâtonnets.</w:t>
      </w:r>
    </w:p>
    <w:p w14:paraId="083F97E1" w14:textId="77777777" w:rsidR="0079115B" w:rsidRDefault="00000000">
      <w:pPr>
        <w:pStyle w:val="Paragraphedeliste"/>
        <w:numPr>
          <w:ilvl w:val="0"/>
          <w:numId w:val="6"/>
        </w:numPr>
        <w:spacing w:before="22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Pour observer la forme de la molécule d’ADN</w:t>
      </w:r>
      <w:r>
        <w:rPr>
          <w:rFonts w:asciiTheme="minorHAnsi" w:hAnsiTheme="minorHAnsi" w:cstheme="minorHAnsi"/>
        </w:rPr>
        <w:t>, dans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commande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représenter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»,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cliquer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</w:rPr>
        <w:t>sur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Rubans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».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Ensuite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dans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commande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colorer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»,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cliquer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sur</w:t>
      </w:r>
      <w:r>
        <w:rPr>
          <w:rFonts w:asciiTheme="minorHAnsi" w:hAnsiTheme="minorHAnsi" w:cstheme="minorHAnsi"/>
          <w:b/>
          <w:spacing w:val="-2"/>
        </w:rPr>
        <w:t xml:space="preserve"> l’item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Chaînes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5"/>
        </w:rPr>
        <w:t>».</w:t>
      </w:r>
    </w:p>
    <w:p w14:paraId="0AB2429F" w14:textId="77777777" w:rsidR="0079115B" w:rsidRDefault="00000000">
      <w:pPr>
        <w:pStyle w:val="Paragraphedeliste"/>
        <w:numPr>
          <w:ilvl w:val="0"/>
          <w:numId w:val="6"/>
        </w:numPr>
        <w:spacing w:before="22"/>
        <w:ind w:left="360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Pour étudier la disposition des nucléotides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/>
        </w:rPr>
        <w:t xml:space="preserve">cliquer </w:t>
      </w:r>
      <w:r>
        <w:rPr>
          <w:rFonts w:asciiTheme="minorHAnsi" w:hAnsiTheme="minorHAnsi" w:cstheme="minorHAnsi"/>
        </w:rPr>
        <w:t>sur « boules et bâtonnets ». Pour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colorer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chaque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nucléotide,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b/>
        </w:rPr>
        <w:t>aller dans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colorer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et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>choisir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résidus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».</w:t>
      </w:r>
    </w:p>
    <w:p w14:paraId="73B283DB" w14:textId="77777777" w:rsidR="0079115B" w:rsidRDefault="0079115B">
      <w:pPr>
        <w:spacing w:before="22"/>
        <w:jc w:val="both"/>
        <w:rPr>
          <w:rFonts w:asciiTheme="minorHAnsi" w:hAnsiTheme="minorHAnsi" w:cstheme="minorHAnsi"/>
          <w:u w:val="single"/>
        </w:rPr>
      </w:pPr>
    </w:p>
    <w:p w14:paraId="22796E4F" w14:textId="77777777" w:rsidR="0079115B" w:rsidRDefault="00000000">
      <w:pPr>
        <w:spacing w:after="160"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4"/>
        <w:gridCol w:w="1201"/>
      </w:tblGrid>
      <w:tr w:rsidR="0079115B" w14:paraId="4E43DC68" w14:textId="77777777">
        <w:trPr>
          <w:trHeight w:val="392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8CCE4" w:themeFill="accent1" w:themeFillTint="66"/>
            <w:vAlign w:val="center"/>
          </w:tcPr>
          <w:p w14:paraId="27898905" w14:textId="77777777" w:rsidR="0079115B" w:rsidRDefault="000000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Je réussis à présenter mes résultats sous la forme d’un schéma structural si 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8CCE4" w:themeFill="accent1" w:themeFillTint="66"/>
          </w:tcPr>
          <w:p w14:paraId="625A40C2" w14:textId="77777777" w:rsidR="0079115B" w:rsidRDefault="000000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Evaluation</w:t>
            </w:r>
          </w:p>
          <w:p w14:paraId="3B73384E" w14:textId="77777777" w:rsidR="0079115B" w:rsidRDefault="000000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+/-</w:t>
            </w:r>
          </w:p>
        </w:tc>
      </w:tr>
      <w:tr w:rsidR="0079115B" w14:paraId="6F56AEDD" w14:textId="77777777">
        <w:trPr>
          <w:trHeight w:val="294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53FB" w14:textId="77777777" w:rsidR="0079115B" w:rsidRDefault="0000000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PERTINENCE</w:t>
            </w:r>
            <w:r>
              <w:rPr>
                <w:rFonts w:asciiTheme="minorHAnsi" w:hAnsiTheme="minorHAnsi" w:cstheme="minorHAnsi"/>
              </w:rPr>
              <w:t xml:space="preserve"> : J’ai mis en évidence les éléments nécessaires pour répondre au problème posé.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81A0" w14:textId="77777777" w:rsidR="0079115B" w:rsidRDefault="0079115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15B" w14:paraId="5061A290" w14:textId="77777777">
        <w:trPr>
          <w:trHeight w:val="390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4905" w14:textId="77777777" w:rsidR="0079115B" w:rsidRDefault="0000000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COMPLETUDE </w:t>
            </w:r>
            <w:r>
              <w:rPr>
                <w:rFonts w:asciiTheme="minorHAnsi" w:hAnsiTheme="minorHAnsi" w:cstheme="minorHAnsi"/>
              </w:rPr>
              <w:t xml:space="preserve">: J’ai représenté </w:t>
            </w:r>
            <w:r>
              <w:rPr>
                <w:rFonts w:asciiTheme="minorHAnsi" w:hAnsiTheme="minorHAnsi" w:cstheme="minorHAnsi"/>
                <w:b/>
              </w:rPr>
              <w:t>l'ensemble des éléments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4506" w14:textId="77777777" w:rsidR="0079115B" w:rsidRDefault="0079115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15B" w14:paraId="59AEFAFB" w14:textId="77777777">
        <w:trPr>
          <w:trHeight w:val="354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EAB" w14:textId="77777777" w:rsidR="0079115B" w:rsidRDefault="0000000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EXACTITUDE </w:t>
            </w:r>
            <w:r>
              <w:rPr>
                <w:rFonts w:asciiTheme="minorHAnsi" w:hAnsiTheme="minorHAnsi" w:cstheme="minorHAnsi"/>
              </w:rPr>
              <w:t xml:space="preserve">: Les éléments qui constituent mon schéma sont représentés de manière </w:t>
            </w:r>
            <w:r>
              <w:rPr>
                <w:rFonts w:asciiTheme="minorHAnsi" w:hAnsiTheme="minorHAnsi" w:cstheme="minorHAnsi"/>
                <w:b/>
              </w:rPr>
              <w:t>fidèle</w:t>
            </w:r>
            <w:r>
              <w:rPr>
                <w:rFonts w:asciiTheme="minorHAnsi" w:hAnsiTheme="minorHAnsi" w:cstheme="minorHAnsi"/>
              </w:rPr>
              <w:t xml:space="preserve"> et </w:t>
            </w:r>
            <w:r>
              <w:rPr>
                <w:rFonts w:asciiTheme="minorHAnsi" w:hAnsiTheme="minorHAnsi" w:cstheme="minorHAnsi"/>
                <w:b/>
              </w:rPr>
              <w:t>proportionnée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E697" w14:textId="77777777" w:rsidR="0079115B" w:rsidRDefault="0079115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15B" w14:paraId="48ABE5EA" w14:textId="77777777">
        <w:trPr>
          <w:trHeight w:val="581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5E01" w14:textId="77777777" w:rsidR="0079115B" w:rsidRDefault="0000000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CONFORMITE</w:t>
            </w:r>
            <w:r>
              <w:rPr>
                <w:rFonts w:asciiTheme="minorHAnsi" w:hAnsiTheme="minorHAnsi" w:cstheme="minorHAnsi"/>
              </w:rPr>
              <w:t xml:space="preserve"> : Mon schéma est </w:t>
            </w:r>
            <w:r>
              <w:rPr>
                <w:rFonts w:asciiTheme="minorHAnsi" w:hAnsiTheme="minorHAnsi" w:cstheme="minorHAnsi"/>
                <w:b/>
              </w:rPr>
              <w:t>soigné</w:t>
            </w:r>
            <w:r>
              <w:rPr>
                <w:rFonts w:asciiTheme="minorHAnsi" w:hAnsiTheme="minorHAnsi" w:cstheme="minorHAnsi"/>
              </w:rPr>
              <w:t xml:space="preserve"> et </w:t>
            </w:r>
            <w:r>
              <w:rPr>
                <w:rFonts w:asciiTheme="minorHAnsi" w:hAnsiTheme="minorHAnsi" w:cstheme="minorHAnsi"/>
                <w:b/>
              </w:rPr>
              <w:t>lisible</w:t>
            </w:r>
            <w:r>
              <w:rPr>
                <w:rFonts w:asciiTheme="minorHAnsi" w:hAnsiTheme="minorHAnsi" w:cstheme="minorHAnsi"/>
              </w:rPr>
              <w:t xml:space="preserve"> (taille adaptée à la mise en évidence des éléments significatifs). Les </w:t>
            </w:r>
            <w:r>
              <w:rPr>
                <w:rFonts w:asciiTheme="minorHAnsi" w:hAnsiTheme="minorHAnsi" w:cstheme="minorHAnsi"/>
                <w:b/>
              </w:rPr>
              <w:t>règles de communication sont respectées</w:t>
            </w:r>
            <w:r>
              <w:rPr>
                <w:rFonts w:asciiTheme="minorHAnsi" w:hAnsiTheme="minorHAnsi" w:cstheme="minorHAnsi"/>
              </w:rPr>
              <w:t xml:space="preserve"> : </w:t>
            </w:r>
          </w:p>
          <w:p w14:paraId="1C2618A5" w14:textId="77777777" w:rsidR="0079115B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titre judicieusement choisi ;</w:t>
            </w:r>
          </w:p>
          <w:p w14:paraId="7C8C21F8" w14:textId="77777777" w:rsidR="0079115B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légendes scientifiquement exactes.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17E" w14:textId="77777777" w:rsidR="0079115B" w:rsidRDefault="0079115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5A0255E" w14:textId="77777777" w:rsidR="0079115B" w:rsidRDefault="0079115B">
      <w:pPr>
        <w:spacing w:after="160"/>
        <w:jc w:val="both"/>
      </w:pPr>
    </w:p>
    <w:p w14:paraId="6BC63514" w14:textId="77777777" w:rsidR="0079115B" w:rsidRDefault="0079115B">
      <w:pPr>
        <w:spacing w:after="160"/>
        <w:contextualSpacing/>
        <w:jc w:val="both"/>
        <w:rPr>
          <w:b/>
          <w:color w:val="00B0F0"/>
        </w:rPr>
      </w:pPr>
    </w:p>
    <w:p w14:paraId="2DEF275E" w14:textId="77777777" w:rsidR="0079115B" w:rsidRDefault="0079115B">
      <w:pPr>
        <w:spacing w:after="160"/>
        <w:contextualSpacing/>
        <w:jc w:val="both"/>
        <w:rPr>
          <w:b/>
          <w:color w:val="00B0F0"/>
        </w:rPr>
      </w:pPr>
    </w:p>
    <w:p w14:paraId="4AC61897" w14:textId="77777777" w:rsidR="0079115B" w:rsidRDefault="0079115B">
      <w:pPr>
        <w:spacing w:after="160"/>
        <w:contextualSpacing/>
        <w:jc w:val="both"/>
        <w:rPr>
          <w:b/>
          <w:color w:val="00B0F0"/>
        </w:rPr>
      </w:pPr>
    </w:p>
    <w:p w14:paraId="2CAA31B9" w14:textId="77777777" w:rsidR="0079115B" w:rsidRDefault="0079115B">
      <w:pPr>
        <w:spacing w:after="160"/>
        <w:contextualSpacing/>
        <w:jc w:val="both"/>
        <w:rPr>
          <w:b/>
          <w:color w:val="00B0F0"/>
        </w:rPr>
      </w:pPr>
    </w:p>
    <w:p w14:paraId="18424A05" w14:textId="77777777" w:rsidR="0079115B" w:rsidRDefault="00000000">
      <w:pPr>
        <w:spacing w:after="160"/>
        <w:contextualSpacing/>
        <w:jc w:val="both"/>
        <w:rPr>
          <w:b/>
          <w:color w:val="00B0F0"/>
        </w:rPr>
      </w:pPr>
      <w:r>
        <w:rPr>
          <w:b/>
          <w:color w:val="00B0F0"/>
        </w:rPr>
        <w:lastRenderedPageBreak/>
        <w:t xml:space="preserve">ANNEXES : </w:t>
      </w:r>
    </w:p>
    <w:p w14:paraId="421E640E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22F13671" w14:textId="77777777" w:rsidR="0079115B" w:rsidRDefault="00000000">
      <w:pPr>
        <w:pStyle w:val="Paragraphedeliste"/>
        <w:numPr>
          <w:ilvl w:val="0"/>
          <w:numId w:val="6"/>
        </w:numPr>
        <w:ind w:left="426"/>
        <w:contextualSpacing/>
        <w:jc w:val="both"/>
        <w:rPr>
          <w:rFonts w:asciiTheme="minorHAnsi" w:eastAsiaTheme="minorHAnsi" w:hAnsiTheme="minorHAnsi" w:cstheme="minorHAnsi"/>
          <w:u w:val="single"/>
        </w:rPr>
      </w:pPr>
      <w:r>
        <w:rPr>
          <w:rFonts w:asciiTheme="minorHAnsi" w:eastAsiaTheme="minorHAnsi" w:hAnsiTheme="minorHAnsi" w:cstheme="minorHAnsi"/>
          <w:u w:val="single"/>
        </w:rPr>
        <w:t>Document : Du zygote à l’organisme pluricellulaire</w:t>
      </w:r>
    </w:p>
    <w:p w14:paraId="1AC26039" w14:textId="77777777" w:rsidR="0079115B" w:rsidRDefault="00000000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53632" behindDoc="0" locked="0" layoutInCell="1" allowOverlap="1" wp14:anchorId="49098E3E" wp14:editId="0EA2AF47">
            <wp:simplePos x="0" y="0"/>
            <wp:positionH relativeFrom="column">
              <wp:posOffset>-76200</wp:posOffset>
            </wp:positionH>
            <wp:positionV relativeFrom="paragraph">
              <wp:posOffset>50800</wp:posOffset>
            </wp:positionV>
            <wp:extent cx="6791325" cy="3952875"/>
            <wp:effectExtent l="0" t="0" r="9525" b="9525"/>
            <wp:wrapNone/>
            <wp:docPr id="1" name="Image 3" descr="spécialisation cellulaire 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spécialisation cellulaire 1 001.jpg"/>
                    <pic:cNvPicPr/>
                  </pic:nvPicPr>
                  <pic:blipFill rotWithShape="1">
                    <a:blip r:embed="rId7"/>
                    <a:srcRect l="3195" t="46811" r="5736" b="2085"/>
                    <a:stretch/>
                  </pic:blipFill>
                  <pic:spPr bwMode="auto">
                    <a:xfrm rot="10800000">
                      <a:off x="0" y="0"/>
                      <a:ext cx="6791325" cy="3952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F23603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400ED99F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14BF7C03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11052B00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0E4F636A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16A586C4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672FDBF3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3215F5CF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0F83DBB2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508FF8CE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3E48D911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0BBC400A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4FF17176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7C9A8DAF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503A8043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6F5776C2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0973EA50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3EF0C007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35039287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6519118B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0DC2ECCC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0A0305C9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3101A1EC" w14:textId="77777777" w:rsidR="0079115B" w:rsidRDefault="0079115B">
      <w:pPr>
        <w:contextualSpacing/>
        <w:jc w:val="both"/>
        <w:rPr>
          <w:rFonts w:asciiTheme="minorHAnsi" w:eastAsiaTheme="minorHAnsi" w:hAnsiTheme="minorHAnsi" w:cstheme="minorHAnsi"/>
          <w:u w:val="single"/>
        </w:rPr>
      </w:pPr>
    </w:p>
    <w:p w14:paraId="26ADB387" w14:textId="77777777" w:rsidR="0079115B" w:rsidRDefault="00000000">
      <w:pPr>
        <w:spacing w:after="160"/>
        <w:contextualSpacing/>
        <w:jc w:val="right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  <w:u w:val="single"/>
        </w:rPr>
        <w:t>Source </w:t>
      </w:r>
      <w:r>
        <w:rPr>
          <w:rFonts w:asciiTheme="minorHAnsi" w:eastAsiaTheme="minorHAnsi" w:hAnsiTheme="minorHAnsi" w:cstheme="minorHAnsi"/>
        </w:rPr>
        <w:t>: BELIN, SVT, 2de, nouveau programme</w:t>
      </w:r>
    </w:p>
    <w:p w14:paraId="70CCFEE2" w14:textId="77777777" w:rsidR="0079115B" w:rsidRDefault="0079115B">
      <w:pPr>
        <w:spacing w:after="160"/>
        <w:contextualSpacing/>
        <w:jc w:val="right"/>
        <w:rPr>
          <w:rFonts w:asciiTheme="minorHAnsi" w:eastAsiaTheme="minorHAnsi" w:hAnsiTheme="minorHAnsi" w:cstheme="minorHAnsi"/>
        </w:rPr>
      </w:pPr>
    </w:p>
    <w:p w14:paraId="035B10D4" w14:textId="77777777" w:rsidR="0079115B" w:rsidRDefault="00000000">
      <w:pPr>
        <w:contextualSpacing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b/>
          <w:i/>
          <w:u w:val="single"/>
        </w:rPr>
        <w:t>Idées clés à faire émerger</w:t>
      </w:r>
      <w:r>
        <w:rPr>
          <w:rFonts w:asciiTheme="minorHAnsi" w:eastAsiaTheme="minorHAnsi" w:hAnsiTheme="minorHAnsi" w:cstheme="minorHAnsi"/>
          <w:b/>
          <w:i/>
        </w:rPr>
        <w:t xml:space="preserve"> : </w:t>
      </w:r>
      <w:r>
        <w:rPr>
          <w:rFonts w:asciiTheme="minorHAnsi" w:hAnsiTheme="minorHAnsi" w:cstheme="minorHAnsi"/>
          <w:i/>
          <w:color w:val="000000" w:themeColor="text1"/>
        </w:rPr>
        <w:t>Toutes les cellules d’un organisme sont issues d’une cellule unique (= cellule-œuf ou zygote) à l’origine de cet organisme.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eastAsiaTheme="minorHAnsi" w:hAnsiTheme="minorHAnsi" w:cstheme="minorHAnsi"/>
          <w:i/>
        </w:rPr>
        <w:t xml:space="preserve">Toutes les cellules d’un organisme pluricellulaire </w:t>
      </w:r>
      <w:proofErr w:type="gramStart"/>
      <w:r>
        <w:rPr>
          <w:rFonts w:asciiTheme="minorHAnsi" w:eastAsiaTheme="minorHAnsi" w:hAnsiTheme="minorHAnsi" w:cstheme="minorHAnsi"/>
          <w:i/>
        </w:rPr>
        <w:t>possède</w:t>
      </w:r>
      <w:proofErr w:type="gramEnd"/>
      <w:r>
        <w:rPr>
          <w:rFonts w:asciiTheme="minorHAnsi" w:eastAsiaTheme="minorHAnsi" w:hAnsiTheme="minorHAnsi" w:cstheme="minorHAnsi"/>
          <w:i/>
        </w:rPr>
        <w:t xml:space="preserve"> la même information génétique.</w:t>
      </w:r>
    </w:p>
    <w:p w14:paraId="57A137B5" w14:textId="77777777" w:rsidR="0079115B" w:rsidRDefault="00000000">
      <w:pPr>
        <w:pStyle w:val="Paragraphedeliste"/>
        <w:numPr>
          <w:ilvl w:val="0"/>
          <w:numId w:val="5"/>
        </w:numPr>
        <w:spacing w:before="160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Fiche technique du logiciel « </w:t>
      </w:r>
      <w:proofErr w:type="spellStart"/>
      <w:r>
        <w:rPr>
          <w:rFonts w:asciiTheme="minorHAnsi" w:eastAsiaTheme="minorHAnsi" w:hAnsiTheme="minorHAnsi" w:cstheme="minorHAnsi"/>
        </w:rPr>
        <w:t>Libmol</w:t>
      </w:r>
      <w:proofErr w:type="spellEnd"/>
      <w:r>
        <w:rPr>
          <w:rFonts w:asciiTheme="minorHAnsi" w:eastAsiaTheme="minorHAnsi" w:hAnsiTheme="minorHAnsi" w:cstheme="minorHAnsi"/>
        </w:rPr>
        <w:t xml:space="preserve"> » : </w:t>
      </w:r>
      <w:hyperlink r:id="rId8" w:tooltip="https://libmol.org/docs/FT_Libmol.pdf" w:history="1">
        <w:r>
          <w:rPr>
            <w:rStyle w:val="Lienhypertexte"/>
          </w:rPr>
          <w:t>https://libmol.org/docs/FT_Libmol.pdf</w:t>
        </w:r>
      </w:hyperlink>
    </w:p>
    <w:p w14:paraId="5EE2F86A" w14:textId="77777777" w:rsidR="0079115B" w:rsidRDefault="0079115B">
      <w:pPr>
        <w:pStyle w:val="Paragraphedeliste"/>
        <w:spacing w:before="160"/>
        <w:ind w:left="720" w:firstLine="0"/>
        <w:contextualSpacing/>
        <w:jc w:val="both"/>
        <w:rPr>
          <w:rFonts w:asciiTheme="minorHAnsi" w:hAnsiTheme="minorHAnsi" w:cstheme="minorHAnsi"/>
        </w:rPr>
      </w:pPr>
    </w:p>
    <w:p w14:paraId="4460D64C" w14:textId="77777777" w:rsidR="0079115B" w:rsidRDefault="00000000">
      <w:pPr>
        <w:pStyle w:val="Paragraphedeliste"/>
        <w:numPr>
          <w:ilvl w:val="0"/>
          <w:numId w:val="5"/>
        </w:numPr>
        <w:spacing w:before="160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Logiciel « </w:t>
      </w:r>
      <w:proofErr w:type="spellStart"/>
      <w:r>
        <w:rPr>
          <w:rFonts w:asciiTheme="minorHAnsi" w:hAnsiTheme="minorHAnsi" w:cstheme="minorHAnsi"/>
        </w:rPr>
        <w:t>Libmol</w:t>
      </w:r>
      <w:proofErr w:type="spellEnd"/>
      <w:r>
        <w:rPr>
          <w:rFonts w:asciiTheme="minorHAnsi" w:hAnsiTheme="minorHAnsi" w:cstheme="minorHAnsi"/>
        </w:rPr>
        <w:t xml:space="preserve"> » en ligne : </w:t>
      </w:r>
      <w:hyperlink r:id="rId9" w:tooltip="https://www.libmol.org/" w:history="1">
        <w:r>
          <w:rPr>
            <w:rStyle w:val="Lienhypertexte"/>
          </w:rPr>
          <w:t>https://www.libmol.org/</w:t>
        </w:r>
      </w:hyperlink>
    </w:p>
    <w:p w14:paraId="5209E8A4" w14:textId="77777777" w:rsidR="0079115B" w:rsidRDefault="0079115B">
      <w:pPr>
        <w:pStyle w:val="Paragraphedeliste"/>
        <w:rPr>
          <w:rFonts w:asciiTheme="minorHAnsi" w:hAnsiTheme="minorHAnsi" w:cstheme="minorHAnsi"/>
        </w:rPr>
      </w:pPr>
    </w:p>
    <w:p w14:paraId="612EBCE9" w14:textId="77777777" w:rsidR="0079115B" w:rsidRDefault="00000000">
      <w:pPr>
        <w:pStyle w:val="Titre1"/>
        <w:numPr>
          <w:ilvl w:val="0"/>
          <w:numId w:val="4"/>
        </w:numPr>
        <w:spacing w:before="0"/>
        <w:ind w:left="284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u w:val="single"/>
        </w:rPr>
        <w:t>Déroulement</w:t>
      </w:r>
      <w:r>
        <w:rPr>
          <w:rFonts w:asciiTheme="minorHAnsi" w:hAnsiTheme="minorHAnsi" w:cstheme="minorHAnsi"/>
          <w:b w:val="0"/>
          <w:spacing w:val="-5"/>
          <w:u w:val="single"/>
        </w:rPr>
        <w:t xml:space="preserve"> possible </w:t>
      </w:r>
      <w:r>
        <w:rPr>
          <w:rFonts w:asciiTheme="minorHAnsi" w:hAnsiTheme="minorHAnsi" w:cstheme="minorHAnsi"/>
          <w:b w:val="0"/>
          <w:spacing w:val="-10"/>
          <w:u w:val="single"/>
        </w:rPr>
        <w:t>de l’activité</w:t>
      </w:r>
      <w:r>
        <w:rPr>
          <w:rFonts w:asciiTheme="minorHAnsi" w:hAnsiTheme="minorHAnsi" w:cstheme="minorHAnsi"/>
          <w:b w:val="0"/>
          <w:spacing w:val="-10"/>
        </w:rPr>
        <w:t> :</w:t>
      </w:r>
    </w:p>
    <w:p w14:paraId="59120E9C" w14:textId="77777777" w:rsidR="0079115B" w:rsidRDefault="0079115B">
      <w:pPr>
        <w:pStyle w:val="Titre1"/>
        <w:spacing w:before="0"/>
        <w:ind w:left="284"/>
        <w:rPr>
          <w:rFonts w:asciiTheme="minorHAnsi" w:hAnsiTheme="minorHAnsi" w:cstheme="minorHAnsi"/>
          <w:b w:val="0"/>
          <w:bCs w:val="0"/>
        </w:rPr>
      </w:pPr>
    </w:p>
    <w:p w14:paraId="24C759F4" w14:textId="77777777" w:rsidR="0079115B" w:rsidRDefault="00000000">
      <w:pPr>
        <w:pStyle w:val="Titre1"/>
        <w:spacing w:before="0"/>
        <w:ind w:left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Travail</w:t>
      </w:r>
      <w:r>
        <w:rPr>
          <w:rFonts w:asciiTheme="minorHAnsi" w:hAnsiTheme="minorHAnsi" w:cstheme="minorHAnsi"/>
          <w:b w:val="0"/>
          <w:spacing w:val="-6"/>
        </w:rPr>
        <w:t xml:space="preserve"> </w:t>
      </w:r>
      <w:r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binômes</w:t>
      </w:r>
      <w:r>
        <w:rPr>
          <w:rFonts w:asciiTheme="minorHAnsi" w:hAnsiTheme="minorHAnsi" w:cstheme="minorHAnsi"/>
          <w:b w:val="0"/>
        </w:rPr>
        <w:t>,</w:t>
      </w:r>
      <w:r>
        <w:rPr>
          <w:rFonts w:asciiTheme="minorHAnsi" w:hAnsiTheme="minorHAnsi" w:cstheme="minorHAnsi"/>
          <w:b w:val="0"/>
          <w:spacing w:val="-3"/>
        </w:rPr>
        <w:t xml:space="preserve"> </w:t>
      </w:r>
      <w:r>
        <w:rPr>
          <w:rFonts w:asciiTheme="minorHAnsi" w:hAnsiTheme="minorHAnsi" w:cstheme="minorHAnsi"/>
          <w:b w:val="0"/>
        </w:rPr>
        <w:t>chaque</w:t>
      </w:r>
      <w:r>
        <w:rPr>
          <w:rFonts w:asciiTheme="minorHAnsi" w:hAnsiTheme="minorHAnsi" w:cstheme="minorHAnsi"/>
          <w:b w:val="0"/>
          <w:spacing w:val="-5"/>
        </w:rPr>
        <w:t xml:space="preserve"> </w:t>
      </w:r>
      <w:r>
        <w:rPr>
          <w:rFonts w:asciiTheme="minorHAnsi" w:hAnsiTheme="minorHAnsi" w:cstheme="minorHAnsi"/>
          <w:b w:val="0"/>
        </w:rPr>
        <w:t>groupe</w:t>
      </w:r>
      <w:r>
        <w:rPr>
          <w:rFonts w:asciiTheme="minorHAnsi" w:hAnsiTheme="minorHAnsi" w:cstheme="minorHAnsi"/>
          <w:b w:val="0"/>
          <w:spacing w:val="-5"/>
        </w:rPr>
        <w:t xml:space="preserve"> </w:t>
      </w:r>
      <w:r>
        <w:rPr>
          <w:rFonts w:asciiTheme="minorHAnsi" w:hAnsiTheme="minorHAnsi" w:cstheme="minorHAnsi"/>
          <w:b w:val="0"/>
        </w:rPr>
        <w:t>étudie</w:t>
      </w:r>
      <w:r>
        <w:rPr>
          <w:rFonts w:asciiTheme="minorHAnsi" w:hAnsiTheme="minorHAnsi" w:cstheme="minorHAnsi"/>
          <w:b w:val="0"/>
          <w:spacing w:val="-3"/>
        </w:rPr>
        <w:t xml:space="preserve"> </w:t>
      </w:r>
      <w:r>
        <w:rPr>
          <w:rFonts w:asciiTheme="minorHAnsi" w:hAnsiTheme="minorHAnsi" w:cstheme="minorHAnsi"/>
          <w:b w:val="0"/>
        </w:rPr>
        <w:t>un</w:t>
      </w:r>
      <w:r>
        <w:rPr>
          <w:rFonts w:asciiTheme="minorHAnsi" w:hAnsiTheme="minorHAnsi" w:cstheme="minorHAnsi"/>
          <w:b w:val="0"/>
          <w:spacing w:val="-4"/>
        </w:rPr>
        <w:t xml:space="preserve"> </w:t>
      </w:r>
      <w:r>
        <w:rPr>
          <w:rFonts w:asciiTheme="minorHAnsi" w:hAnsiTheme="minorHAnsi" w:cstheme="minorHAnsi"/>
          <w:b w:val="0"/>
        </w:rPr>
        <w:t>gène</w:t>
      </w:r>
      <w:r>
        <w:rPr>
          <w:rFonts w:asciiTheme="minorHAnsi" w:hAnsiTheme="minorHAnsi" w:cstheme="minorHAnsi"/>
          <w:b w:val="0"/>
          <w:spacing w:val="-3"/>
        </w:rPr>
        <w:t xml:space="preserve"> </w:t>
      </w:r>
      <w:r>
        <w:rPr>
          <w:rFonts w:asciiTheme="minorHAnsi" w:hAnsiTheme="minorHAnsi" w:cstheme="minorHAnsi"/>
          <w:b w:val="0"/>
          <w:spacing w:val="-2"/>
        </w:rPr>
        <w:t>différent.</w:t>
      </w:r>
    </w:p>
    <w:p w14:paraId="0ED2B2F8" w14:textId="77777777" w:rsidR="0079115B" w:rsidRDefault="00000000">
      <w:pPr>
        <w:pStyle w:val="Paragraphedeliste"/>
        <w:tabs>
          <w:tab w:val="left" w:pos="874"/>
        </w:tabs>
        <w:spacing w:before="37"/>
        <w:ind w:left="0" w:firstLine="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Les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élèves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utilisent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logiciel</w:t>
      </w:r>
      <w:r>
        <w:rPr>
          <w:rFonts w:asciiTheme="minorHAnsi" w:hAnsiTheme="minorHAnsi" w:cstheme="minorHAnsi"/>
          <w:spacing w:val="-1"/>
        </w:rPr>
        <w:t xml:space="preserve"> « </w:t>
      </w:r>
      <w:proofErr w:type="spellStart"/>
      <w:r>
        <w:rPr>
          <w:rFonts w:asciiTheme="minorHAnsi" w:hAnsiTheme="minorHAnsi" w:cstheme="minorHAnsi"/>
        </w:rPr>
        <w:t>Libmol</w:t>
      </w:r>
      <w:proofErr w:type="spellEnd"/>
      <w:r>
        <w:rPr>
          <w:rFonts w:asciiTheme="minorHAnsi" w:hAnsiTheme="minorHAnsi" w:cstheme="minorHAnsi"/>
        </w:rPr>
        <w:t> »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pour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visualiser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séquence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et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construire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schéma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2"/>
        </w:rPr>
        <w:t xml:space="preserve"> l’ADN.</w:t>
      </w:r>
    </w:p>
    <w:p w14:paraId="442898F4" w14:textId="77777777" w:rsidR="0079115B" w:rsidRDefault="00000000">
      <w:pPr>
        <w:pStyle w:val="Paragraphedeliste"/>
        <w:tabs>
          <w:tab w:val="left" w:pos="874"/>
        </w:tabs>
        <w:spacing w:before="34" w:line="266" w:lineRule="auto"/>
        <w:ind w:left="0" w:firstLine="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Mise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commun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et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comparaison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des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schémas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afin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faire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émerger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l’idée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d’une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structure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identique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l’ADN mais des séquences différentes selon les gènes.</w:t>
      </w:r>
    </w:p>
    <w:p w14:paraId="64809FB5" w14:textId="77777777" w:rsidR="0079115B" w:rsidRDefault="00000000">
      <w:pPr>
        <w:pStyle w:val="Paragraphedeliste"/>
        <w:tabs>
          <w:tab w:val="left" w:pos="874"/>
        </w:tabs>
        <w:spacing w:before="12" w:line="268" w:lineRule="auto"/>
        <w:ind w:left="0" w:firstLine="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On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peut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aussi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raisonner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sur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les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gènes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bactériens,</w:t>
      </w:r>
      <w:r>
        <w:rPr>
          <w:rFonts w:asciiTheme="minorHAnsi" w:hAnsiTheme="minorHAnsi" w:cstheme="minorHAnsi"/>
          <w:spacing w:val="-5"/>
        </w:rPr>
        <w:t xml:space="preserve"> </w:t>
      </w:r>
      <w:proofErr w:type="spellStart"/>
      <w:r>
        <w:rPr>
          <w:rFonts w:asciiTheme="minorHAnsi" w:hAnsiTheme="minorHAnsi" w:cstheme="minorHAnsi"/>
        </w:rPr>
        <w:t>mitochondriens</w:t>
      </w:r>
      <w:proofErr w:type="spellEnd"/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ou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eucaryotes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afin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montrer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l’universalité de la molécule d’ADN.</w:t>
      </w:r>
    </w:p>
    <w:p w14:paraId="357BBF24" w14:textId="77777777" w:rsidR="0079115B" w:rsidRDefault="0079115B">
      <w:pPr>
        <w:pStyle w:val="Corpsdetexte"/>
        <w:spacing w:before="8"/>
        <w:rPr>
          <w:rFonts w:asciiTheme="minorHAnsi" w:hAnsiTheme="minorHAnsi" w:cstheme="minorHAnsi"/>
        </w:rPr>
      </w:pPr>
    </w:p>
    <w:p w14:paraId="6760A07E" w14:textId="77777777" w:rsidR="0079115B" w:rsidRDefault="00000000">
      <w:pPr>
        <w:pStyle w:val="Titre1"/>
        <w:numPr>
          <w:ilvl w:val="0"/>
          <w:numId w:val="4"/>
        </w:numPr>
        <w:spacing w:before="0"/>
        <w:ind w:left="284"/>
        <w:rPr>
          <w:rFonts w:asciiTheme="minorHAnsi" w:hAnsiTheme="minorHAnsi" w:cstheme="minorHAnsi"/>
          <w:b w:val="0"/>
          <w:u w:val="single"/>
        </w:rPr>
      </w:pPr>
      <w:r>
        <w:rPr>
          <w:rFonts w:asciiTheme="minorHAnsi" w:hAnsiTheme="minorHAnsi" w:cstheme="minorHAnsi"/>
          <w:b w:val="0"/>
          <w:u w:val="single"/>
        </w:rPr>
        <w:t>Gènes</w:t>
      </w:r>
      <w:r>
        <w:rPr>
          <w:rFonts w:asciiTheme="minorHAnsi" w:hAnsiTheme="minorHAnsi" w:cstheme="minorHAnsi"/>
          <w:b w:val="0"/>
          <w:spacing w:val="-5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>à</w:t>
      </w:r>
      <w:r>
        <w:rPr>
          <w:rFonts w:asciiTheme="minorHAnsi" w:hAnsiTheme="minorHAnsi" w:cstheme="minorHAnsi"/>
          <w:b w:val="0"/>
          <w:spacing w:val="-5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>télécharger</w:t>
      </w:r>
      <w:r>
        <w:rPr>
          <w:rFonts w:asciiTheme="minorHAnsi" w:hAnsiTheme="minorHAnsi" w:cstheme="minorHAnsi"/>
          <w:b w:val="0"/>
          <w:spacing w:val="-2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>(présents</w:t>
      </w:r>
      <w:r>
        <w:rPr>
          <w:rFonts w:asciiTheme="minorHAnsi" w:hAnsiTheme="minorHAnsi" w:cstheme="minorHAnsi"/>
          <w:b w:val="0"/>
          <w:spacing w:val="-4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>sur</w:t>
      </w:r>
      <w:r>
        <w:rPr>
          <w:rFonts w:asciiTheme="minorHAnsi" w:hAnsiTheme="minorHAnsi" w:cstheme="minorHAnsi"/>
          <w:b w:val="0"/>
          <w:spacing w:val="-6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>le</w:t>
      </w:r>
      <w:r>
        <w:rPr>
          <w:rFonts w:asciiTheme="minorHAnsi" w:hAnsiTheme="minorHAnsi" w:cstheme="minorHAnsi"/>
          <w:b w:val="0"/>
          <w:spacing w:val="-6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>site</w:t>
      </w:r>
      <w:r>
        <w:rPr>
          <w:rFonts w:asciiTheme="minorHAnsi" w:hAnsiTheme="minorHAnsi" w:cstheme="minorHAnsi"/>
          <w:b w:val="0"/>
          <w:spacing w:val="-7"/>
          <w:u w:val="single"/>
        </w:rPr>
        <w:t xml:space="preserve"> </w:t>
      </w:r>
      <w:r>
        <w:rPr>
          <w:rFonts w:asciiTheme="minorHAnsi" w:hAnsiTheme="minorHAnsi" w:cstheme="minorHAnsi"/>
          <w:b w:val="0"/>
          <w:u w:val="single"/>
        </w:rPr>
        <w:t xml:space="preserve">suivant) </w:t>
      </w:r>
      <w:r>
        <w:rPr>
          <w:rFonts w:asciiTheme="minorHAnsi" w:hAnsiTheme="minorHAnsi" w:cstheme="minorHAnsi"/>
          <w:b w:val="0"/>
          <w:spacing w:val="-10"/>
          <w:u w:val="single"/>
        </w:rPr>
        <w:t>:</w:t>
      </w:r>
    </w:p>
    <w:p w14:paraId="00F9E881" w14:textId="77777777" w:rsidR="0079115B" w:rsidRDefault="00000000">
      <w:pPr>
        <w:pStyle w:val="Corpsdetexte"/>
        <w:spacing w:line="273" w:lineRule="auto"/>
        <w:jc w:val="both"/>
        <w:rPr>
          <w:rFonts w:asciiTheme="minorHAnsi" w:hAnsiTheme="minorHAnsi" w:cstheme="minorHAnsi"/>
        </w:rPr>
      </w:pPr>
      <w:hyperlink r:id="rId10" w:tooltip="https://acces.ens-lyon.fr/acces/thematiques/evolution/accompagnement-pedagogique/accompagnement-au-lycee/seconde-2019/universalite-de-linformation-genetique-1/structure-de-ladn-1" w:history="1">
        <w:r>
          <w:rPr>
            <w:rStyle w:val="Lienhypertexte"/>
          </w:rPr>
          <w:t>https://acces.ens-lyon.fr/acces/thematiques/evolution/accompagnement-pedagogique/accompagnement-au-lycee/seconde-2019/universalite-de-linformation-genetique-1/structure-de-ladn-1</w:t>
        </w:r>
      </w:hyperlink>
    </w:p>
    <w:p w14:paraId="0E595177" w14:textId="77777777" w:rsidR="0079115B" w:rsidRDefault="0079115B">
      <w:pPr>
        <w:pStyle w:val="Corpsdetexte"/>
        <w:spacing w:before="13"/>
        <w:rPr>
          <w:rFonts w:asciiTheme="minorHAnsi" w:hAnsiTheme="minorHAnsi" w:cstheme="minorHAnsi"/>
        </w:rPr>
      </w:pPr>
    </w:p>
    <w:p w14:paraId="13970957" w14:textId="77777777" w:rsidR="0079115B" w:rsidRDefault="0079115B"/>
    <w:p w14:paraId="244E1C0C" w14:textId="77777777" w:rsidR="0079115B" w:rsidRDefault="00000000">
      <w:pPr>
        <w:pStyle w:val="Paragraphedeliste"/>
        <w:numPr>
          <w:ilvl w:val="0"/>
          <w:numId w:val="4"/>
        </w:numPr>
        <w:ind w:left="284"/>
      </w:pPr>
      <w:r>
        <w:rPr>
          <w:u w:val="single"/>
        </w:rPr>
        <w:t>Exemple de résultats obtenus avec le logiciel « </w:t>
      </w:r>
      <w:proofErr w:type="spellStart"/>
      <w:r>
        <w:rPr>
          <w:u w:val="single"/>
        </w:rPr>
        <w:t>Libmol</w:t>
      </w:r>
      <w:proofErr w:type="spellEnd"/>
      <w:r>
        <w:rPr>
          <w:u w:val="single"/>
        </w:rPr>
        <w:t> »</w:t>
      </w:r>
      <w:r>
        <w:t> :</w:t>
      </w:r>
    </w:p>
    <w:p w14:paraId="6396B47D" w14:textId="77777777" w:rsidR="0079115B" w:rsidRDefault="0079115B">
      <w:pPr>
        <w:ind w:firstLine="513"/>
      </w:pPr>
    </w:p>
    <w:p w14:paraId="2797037B" w14:textId="77777777" w:rsidR="0079115B" w:rsidRDefault="0079115B">
      <w:pPr>
        <w:ind w:firstLine="513"/>
      </w:pPr>
    </w:p>
    <w:p w14:paraId="676D3C3B" w14:textId="77777777" w:rsidR="0079115B" w:rsidRDefault="0079115B">
      <w:pPr>
        <w:ind w:firstLine="513"/>
      </w:pPr>
    </w:p>
    <w:p w14:paraId="64AC8643" w14:textId="77777777" w:rsidR="0079115B" w:rsidRDefault="0079115B">
      <w:pPr>
        <w:ind w:firstLine="513"/>
      </w:pPr>
    </w:p>
    <w:p w14:paraId="49A7A895" w14:textId="77777777" w:rsidR="0079115B" w:rsidRDefault="0079115B"/>
    <w:p w14:paraId="3FFB39B7" w14:textId="77777777" w:rsidR="0079115B" w:rsidRDefault="00000000">
      <w:r>
        <w:rPr>
          <w:u w:val="single"/>
        </w:rPr>
        <w:t>Gène 1</w:t>
      </w:r>
      <w:r>
        <w:t xml:space="preserve"> :</w:t>
      </w:r>
    </w:p>
    <w:p w14:paraId="23E1F64D" w14:textId="77777777" w:rsidR="0079115B" w:rsidRDefault="0079115B"/>
    <w:p w14:paraId="2EB2B321" w14:textId="77777777" w:rsidR="0079115B" w:rsidRDefault="00000000">
      <w:pPr>
        <w:ind w:firstLine="513"/>
      </w:pPr>
      <w:r>
        <w:rPr>
          <w:u w:val="single"/>
        </w:rPr>
        <w:t>Représentation en ruban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Représentation en boules et bâtonnets</w:t>
      </w:r>
    </w:p>
    <w:p w14:paraId="188EB396" w14:textId="77777777" w:rsidR="0079115B" w:rsidRDefault="00000000">
      <w:pPr>
        <w:ind w:firstLine="720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22AE69A" wp14:editId="12DD5114">
            <wp:simplePos x="0" y="0"/>
            <wp:positionH relativeFrom="column">
              <wp:posOffset>330835</wp:posOffset>
            </wp:positionH>
            <wp:positionV relativeFrom="paragraph">
              <wp:posOffset>210185</wp:posOffset>
            </wp:positionV>
            <wp:extent cx="1574126" cy="4495800"/>
            <wp:effectExtent l="0" t="0" r="7620" b="0"/>
            <wp:wrapNone/>
            <wp:docPr id="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tretch/>
                  </pic:blipFill>
                  <pic:spPr bwMode="auto">
                    <a:xfrm>
                      <a:off x="0" y="0"/>
                      <a:ext cx="1574126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C369E" w14:textId="77777777" w:rsidR="0079115B" w:rsidRDefault="00000000">
      <w:r>
        <w:rPr>
          <w:noProof/>
        </w:rPr>
        <w:drawing>
          <wp:anchor distT="0" distB="0" distL="114300" distR="114300" simplePos="0" relativeHeight="251657728" behindDoc="0" locked="0" layoutInCell="1" allowOverlap="1" wp14:anchorId="4F7C2968" wp14:editId="694D5D03">
            <wp:simplePos x="0" y="0"/>
            <wp:positionH relativeFrom="column">
              <wp:posOffset>3702050</wp:posOffset>
            </wp:positionH>
            <wp:positionV relativeFrom="paragraph">
              <wp:posOffset>3810</wp:posOffset>
            </wp:positionV>
            <wp:extent cx="2502535" cy="4524534"/>
            <wp:effectExtent l="0" t="0" r="0" b="9525"/>
            <wp:wrapNone/>
            <wp:docPr id="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tretch/>
                  </pic:blipFill>
                  <pic:spPr bwMode="auto">
                    <a:xfrm>
                      <a:off x="0" y="0"/>
                      <a:ext cx="2502535" cy="4524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81CEB" w14:textId="77777777" w:rsidR="0079115B" w:rsidRDefault="0079115B"/>
    <w:p w14:paraId="3B1A5530" w14:textId="77777777" w:rsidR="0079115B" w:rsidRDefault="0079115B"/>
    <w:p w14:paraId="7C42E8E7" w14:textId="77777777" w:rsidR="0079115B" w:rsidRDefault="0079115B"/>
    <w:p w14:paraId="2DEDD749" w14:textId="77777777" w:rsidR="0079115B" w:rsidRDefault="0079115B"/>
    <w:p w14:paraId="1868DE9E" w14:textId="77777777" w:rsidR="0079115B" w:rsidRDefault="0079115B"/>
    <w:p w14:paraId="0A3117BD" w14:textId="77777777" w:rsidR="0079115B" w:rsidRDefault="0079115B"/>
    <w:p w14:paraId="186853F4" w14:textId="77777777" w:rsidR="0079115B" w:rsidRDefault="0079115B"/>
    <w:p w14:paraId="75696425" w14:textId="77777777" w:rsidR="0079115B" w:rsidRDefault="0079115B"/>
    <w:p w14:paraId="6733DB98" w14:textId="77777777" w:rsidR="0079115B" w:rsidRDefault="0079115B"/>
    <w:p w14:paraId="4B7C55AC" w14:textId="77777777" w:rsidR="0079115B" w:rsidRDefault="0079115B"/>
    <w:p w14:paraId="7BEF8032" w14:textId="77777777" w:rsidR="0079115B" w:rsidRDefault="0079115B"/>
    <w:p w14:paraId="2E1600C4" w14:textId="77777777" w:rsidR="0079115B" w:rsidRDefault="0079115B"/>
    <w:p w14:paraId="1D2829C2" w14:textId="77777777" w:rsidR="0079115B" w:rsidRDefault="0079115B"/>
    <w:p w14:paraId="28D6C70D" w14:textId="77777777" w:rsidR="0079115B" w:rsidRDefault="0079115B"/>
    <w:p w14:paraId="529F13D1" w14:textId="77777777" w:rsidR="0079115B" w:rsidRDefault="0079115B"/>
    <w:p w14:paraId="3BC80774" w14:textId="77777777" w:rsidR="0079115B" w:rsidRDefault="0079115B"/>
    <w:p w14:paraId="03D2AE68" w14:textId="77777777" w:rsidR="0079115B" w:rsidRDefault="0079115B"/>
    <w:p w14:paraId="44798746" w14:textId="77777777" w:rsidR="0079115B" w:rsidRDefault="0079115B"/>
    <w:p w14:paraId="05476AD0" w14:textId="77777777" w:rsidR="0079115B" w:rsidRDefault="00000000">
      <w:pPr>
        <w:tabs>
          <w:tab w:val="left" w:pos="3650"/>
        </w:tabs>
      </w:pPr>
      <w:r>
        <w:tab/>
      </w:r>
    </w:p>
    <w:p w14:paraId="1FD973FF" w14:textId="77777777" w:rsidR="0079115B" w:rsidRDefault="0079115B">
      <w:pPr>
        <w:tabs>
          <w:tab w:val="left" w:pos="3650"/>
        </w:tabs>
      </w:pPr>
    </w:p>
    <w:p w14:paraId="7443CD95" w14:textId="77777777" w:rsidR="0079115B" w:rsidRDefault="0079115B">
      <w:pPr>
        <w:tabs>
          <w:tab w:val="left" w:pos="3650"/>
        </w:tabs>
      </w:pPr>
    </w:p>
    <w:p w14:paraId="6832C610" w14:textId="77777777" w:rsidR="0079115B" w:rsidRDefault="0079115B">
      <w:pPr>
        <w:tabs>
          <w:tab w:val="left" w:pos="3650"/>
        </w:tabs>
      </w:pPr>
    </w:p>
    <w:p w14:paraId="7EE5343E" w14:textId="77777777" w:rsidR="0079115B" w:rsidRDefault="0079115B">
      <w:pPr>
        <w:tabs>
          <w:tab w:val="left" w:pos="3650"/>
        </w:tabs>
      </w:pPr>
    </w:p>
    <w:p w14:paraId="3A1225F6" w14:textId="77777777" w:rsidR="0079115B" w:rsidRDefault="0079115B">
      <w:pPr>
        <w:tabs>
          <w:tab w:val="left" w:pos="3650"/>
        </w:tabs>
      </w:pPr>
    </w:p>
    <w:p w14:paraId="65471685" w14:textId="77777777" w:rsidR="0079115B" w:rsidRDefault="0079115B">
      <w:pPr>
        <w:tabs>
          <w:tab w:val="left" w:pos="3650"/>
        </w:tabs>
      </w:pPr>
    </w:p>
    <w:p w14:paraId="7337E972" w14:textId="77777777" w:rsidR="0079115B" w:rsidRDefault="00000000">
      <w:pPr>
        <w:tabs>
          <w:tab w:val="left" w:pos="365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F61AF3" wp14:editId="1774B479">
            <wp:simplePos x="0" y="0"/>
            <wp:positionH relativeFrom="column">
              <wp:posOffset>2133600</wp:posOffset>
            </wp:positionH>
            <wp:positionV relativeFrom="paragraph">
              <wp:posOffset>8255</wp:posOffset>
            </wp:positionV>
            <wp:extent cx="1725414" cy="338040"/>
            <wp:effectExtent l="0" t="0" r="8255" b="5080"/>
            <wp:wrapNone/>
            <wp:docPr id="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tretch/>
                  </pic:blipFill>
                  <pic:spPr bwMode="auto">
                    <a:xfrm>
                      <a:off x="0" y="0"/>
                      <a:ext cx="1725414" cy="33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3A14A" w14:textId="77777777" w:rsidR="0079115B" w:rsidRDefault="0079115B">
      <w:pPr>
        <w:tabs>
          <w:tab w:val="left" w:pos="3650"/>
        </w:tabs>
      </w:pPr>
    </w:p>
    <w:p w14:paraId="7D4F7CDB" w14:textId="77777777" w:rsidR="0079115B" w:rsidRDefault="0079115B"/>
    <w:p w14:paraId="6D75C9C1" w14:textId="77777777" w:rsidR="0079115B" w:rsidRDefault="00000000">
      <w:r>
        <w:rPr>
          <w:noProof/>
          <w:u w:val="single"/>
        </w:rPr>
        <w:drawing>
          <wp:anchor distT="0" distB="0" distL="114300" distR="114300" simplePos="0" relativeHeight="251675136" behindDoc="0" locked="0" layoutInCell="1" allowOverlap="1" wp14:anchorId="733C316A" wp14:editId="674096D5">
            <wp:simplePos x="0" y="0"/>
            <wp:positionH relativeFrom="column">
              <wp:posOffset>255270</wp:posOffset>
            </wp:positionH>
            <wp:positionV relativeFrom="paragraph">
              <wp:posOffset>673100</wp:posOffset>
            </wp:positionV>
            <wp:extent cx="1967230" cy="2667000"/>
            <wp:effectExtent l="0" t="0" r="0" b="0"/>
            <wp:wrapNone/>
            <wp:docPr id="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tretch/>
                  </pic:blipFill>
                  <pic:spPr bwMode="auto">
                    <a:xfrm>
                      <a:off x="0" y="0"/>
                      <a:ext cx="19672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>Gène 2</w:t>
      </w:r>
      <w:r>
        <w:t xml:space="preserve"> : </w:t>
      </w:r>
    </w:p>
    <w:p w14:paraId="5AC9D60A" w14:textId="77777777" w:rsidR="0079115B" w:rsidRDefault="0079115B"/>
    <w:p w14:paraId="0C253140" w14:textId="77777777" w:rsidR="0079115B" w:rsidRDefault="00000000">
      <w:pPr>
        <w:ind w:firstLine="513"/>
      </w:pPr>
      <w:r>
        <w:rPr>
          <w:u w:val="single"/>
        </w:rPr>
        <w:t>Représentation en ruban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Représentation en boules et bâtonnets</w:t>
      </w:r>
    </w:p>
    <w:p w14:paraId="09DF2225" w14:textId="77777777" w:rsidR="0079115B" w:rsidRDefault="00000000">
      <w:r>
        <w:rPr>
          <w:noProof/>
          <w:u w:val="single"/>
        </w:rPr>
        <w:drawing>
          <wp:anchor distT="0" distB="0" distL="114300" distR="114300" simplePos="0" relativeHeight="251678208" behindDoc="0" locked="0" layoutInCell="1" allowOverlap="1" wp14:anchorId="33E755CD" wp14:editId="4CD36CF1">
            <wp:simplePos x="0" y="0"/>
            <wp:positionH relativeFrom="column">
              <wp:posOffset>3644900</wp:posOffset>
            </wp:positionH>
            <wp:positionV relativeFrom="paragraph">
              <wp:posOffset>71120</wp:posOffset>
            </wp:positionV>
            <wp:extent cx="2391927" cy="3153769"/>
            <wp:effectExtent l="0" t="0" r="8890" b="8890"/>
            <wp:wrapNone/>
            <wp:docPr id="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tretch/>
                  </pic:blipFill>
                  <pic:spPr bwMode="auto">
                    <a:xfrm>
                      <a:off x="0" y="0"/>
                      <a:ext cx="2391927" cy="3153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D9A44" w14:textId="77777777" w:rsidR="0079115B" w:rsidRDefault="0079115B"/>
    <w:p w14:paraId="0083FEB8" w14:textId="77777777" w:rsidR="0079115B" w:rsidRDefault="00000000">
      <w:pPr>
        <w:tabs>
          <w:tab w:val="left" w:pos="7120"/>
        </w:tabs>
      </w:pPr>
      <w:r>
        <w:tab/>
      </w:r>
    </w:p>
    <w:p w14:paraId="62CF8E6A" w14:textId="77777777" w:rsidR="0079115B" w:rsidRDefault="0079115B"/>
    <w:p w14:paraId="4F9773D7" w14:textId="77777777" w:rsidR="0079115B" w:rsidRDefault="0079115B"/>
    <w:p w14:paraId="0043E3AA" w14:textId="77777777" w:rsidR="0079115B" w:rsidRDefault="0079115B"/>
    <w:p w14:paraId="47819B18" w14:textId="77777777" w:rsidR="0079115B" w:rsidRDefault="0079115B"/>
    <w:p w14:paraId="5227B33F" w14:textId="77777777" w:rsidR="0079115B" w:rsidRDefault="0079115B"/>
    <w:p w14:paraId="581463B5" w14:textId="77777777" w:rsidR="0079115B" w:rsidRDefault="0079115B"/>
    <w:p w14:paraId="2141FF35" w14:textId="77777777" w:rsidR="0079115B" w:rsidRDefault="0079115B"/>
    <w:p w14:paraId="7BE84FAB" w14:textId="77777777" w:rsidR="0079115B" w:rsidRDefault="0079115B"/>
    <w:p w14:paraId="1A4554E6" w14:textId="77777777" w:rsidR="0079115B" w:rsidRDefault="0079115B"/>
    <w:p w14:paraId="70D6C61B" w14:textId="77777777" w:rsidR="0079115B" w:rsidRDefault="0079115B"/>
    <w:p w14:paraId="7A7AEFBE" w14:textId="77777777" w:rsidR="0079115B" w:rsidRDefault="0079115B"/>
    <w:p w14:paraId="594C48A1" w14:textId="77777777" w:rsidR="0079115B" w:rsidRDefault="0079115B"/>
    <w:p w14:paraId="5E8B2506" w14:textId="77777777" w:rsidR="0079115B" w:rsidRDefault="0079115B"/>
    <w:p w14:paraId="1B183D89" w14:textId="77777777" w:rsidR="0079115B" w:rsidRDefault="0079115B"/>
    <w:p w14:paraId="0BFD68E5" w14:textId="77777777" w:rsidR="0079115B" w:rsidRDefault="00000000">
      <w:pPr>
        <w:tabs>
          <w:tab w:val="left" w:pos="3140"/>
        </w:tabs>
      </w:pPr>
      <w:r>
        <w:tab/>
      </w:r>
    </w:p>
    <w:p w14:paraId="13ADCE8B" w14:textId="77777777" w:rsidR="0079115B" w:rsidRDefault="0079115B">
      <w:pPr>
        <w:tabs>
          <w:tab w:val="left" w:pos="3140"/>
        </w:tabs>
      </w:pPr>
    </w:p>
    <w:p w14:paraId="0DD96A90" w14:textId="77777777" w:rsidR="0079115B" w:rsidRDefault="0079115B">
      <w:pPr>
        <w:tabs>
          <w:tab w:val="left" w:pos="3140"/>
        </w:tabs>
      </w:pPr>
    </w:p>
    <w:p w14:paraId="68D9D566" w14:textId="77777777" w:rsidR="0079115B" w:rsidRDefault="0079115B">
      <w:pPr>
        <w:tabs>
          <w:tab w:val="left" w:pos="3140"/>
        </w:tabs>
      </w:pPr>
    </w:p>
    <w:p w14:paraId="07DCA803" w14:textId="77777777" w:rsidR="0079115B" w:rsidRDefault="00000000">
      <w:pPr>
        <w:pStyle w:val="Paragraphedeliste"/>
        <w:numPr>
          <w:ilvl w:val="0"/>
          <w:numId w:val="4"/>
        </w:numPr>
        <w:tabs>
          <w:tab w:val="left" w:pos="3140"/>
        </w:tabs>
        <w:spacing w:after="16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Document complémentaire : Organisation d’un nucléotide</w:t>
      </w:r>
    </w:p>
    <w:p w14:paraId="37263B87" w14:textId="77777777" w:rsidR="0079115B" w:rsidRDefault="00000000">
      <w:pPr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  <w:noProof/>
          <w:u w:val="single"/>
        </w:rPr>
        <w:drawing>
          <wp:anchor distT="0" distB="0" distL="114300" distR="114300" simplePos="0" relativeHeight="251666944" behindDoc="1" locked="0" layoutInCell="1" allowOverlap="1" wp14:anchorId="660740BA" wp14:editId="3F4AFDFB">
            <wp:simplePos x="0" y="0"/>
            <wp:positionH relativeFrom="column">
              <wp:posOffset>3558540</wp:posOffset>
            </wp:positionH>
            <wp:positionV relativeFrom="paragraph">
              <wp:posOffset>26035</wp:posOffset>
            </wp:positionV>
            <wp:extent cx="3384550" cy="2393950"/>
            <wp:effectExtent l="19050" t="19050" r="25400" b="25400"/>
            <wp:wrapTight wrapText="bothSides">
              <wp:wrapPolygon edited="1">
                <wp:start x="-122" y="-172"/>
                <wp:lineTo x="-122" y="21657"/>
                <wp:lineTo x="21641" y="21657"/>
                <wp:lineTo x="21641" y="-172"/>
                <wp:lineTo x="-122" y="-172"/>
              </wp:wrapPolygon>
            </wp:wrapTight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1814" t="8361" b="911"/>
                    <a:stretch/>
                  </pic:blipFill>
                  <pic:spPr bwMode="auto">
                    <a:xfrm>
                      <a:off x="0" y="0"/>
                      <a:ext cx="3384550" cy="2393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nucléotide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est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une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molécule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composée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10"/>
        </w:rPr>
        <w:t>:</w:t>
      </w:r>
    </w:p>
    <w:p w14:paraId="50C68BF9" w14:textId="77777777" w:rsidR="0079115B" w:rsidRDefault="00000000">
      <w:pPr>
        <w:pStyle w:val="Paragraphedeliste"/>
        <w:numPr>
          <w:ilvl w:val="2"/>
          <w:numId w:val="9"/>
        </w:numPr>
        <w:ind w:left="709"/>
        <w:rPr>
          <w:rFonts w:asciiTheme="minorHAnsi" w:hAnsiTheme="minorHAnsi" w:cstheme="minorHAnsi"/>
          <w:i/>
          <w:position w:val="1"/>
        </w:rPr>
      </w:pPr>
      <w:proofErr w:type="gramStart"/>
      <w:r>
        <w:rPr>
          <w:rFonts w:asciiTheme="minorHAnsi" w:hAnsiTheme="minorHAnsi" w:cstheme="minorHAnsi"/>
          <w:position w:val="1"/>
        </w:rPr>
        <w:t>d’un</w:t>
      </w:r>
      <w:proofErr w:type="gramEnd"/>
      <w:r>
        <w:rPr>
          <w:rFonts w:asciiTheme="minorHAnsi" w:hAnsiTheme="minorHAnsi" w:cstheme="minorHAnsi"/>
          <w:spacing w:val="-10"/>
          <w:position w:val="1"/>
        </w:rPr>
        <w:t xml:space="preserve"> </w:t>
      </w:r>
      <w:r>
        <w:rPr>
          <w:rFonts w:asciiTheme="minorHAnsi" w:hAnsiTheme="minorHAnsi" w:cstheme="minorHAnsi"/>
          <w:position w:val="1"/>
        </w:rPr>
        <w:t>groupement</w:t>
      </w:r>
      <w:r>
        <w:rPr>
          <w:rFonts w:asciiTheme="minorHAnsi" w:hAnsiTheme="minorHAnsi" w:cstheme="minorHAnsi"/>
          <w:spacing w:val="-10"/>
          <w:position w:val="1"/>
        </w:rPr>
        <w:t xml:space="preserve"> </w:t>
      </w:r>
      <w:r>
        <w:rPr>
          <w:rFonts w:asciiTheme="minorHAnsi" w:hAnsiTheme="minorHAnsi" w:cstheme="minorHAnsi"/>
          <w:position w:val="1"/>
        </w:rPr>
        <w:t>phosphate</w:t>
      </w:r>
      <w:r>
        <w:rPr>
          <w:rFonts w:asciiTheme="minorHAnsi" w:hAnsiTheme="minorHAnsi" w:cstheme="minorHAnsi"/>
          <w:spacing w:val="-10"/>
          <w:position w:val="1"/>
        </w:rPr>
        <w:t xml:space="preserve"> </w:t>
      </w:r>
      <w:r>
        <w:rPr>
          <w:rFonts w:asciiTheme="minorHAnsi" w:hAnsiTheme="minorHAnsi" w:cstheme="minorHAnsi"/>
          <w:spacing w:val="-2"/>
          <w:position w:val="1"/>
        </w:rPr>
        <w:t>(PO</w:t>
      </w:r>
      <w:r>
        <w:rPr>
          <w:rFonts w:asciiTheme="minorHAnsi" w:hAnsiTheme="minorHAnsi" w:cstheme="minorHAnsi"/>
          <w:spacing w:val="-2"/>
          <w:vertAlign w:val="subscript"/>
        </w:rPr>
        <w:t>3</w:t>
      </w:r>
      <w:r>
        <w:rPr>
          <w:rFonts w:asciiTheme="minorHAnsi" w:hAnsiTheme="minorHAnsi" w:cstheme="minorHAnsi"/>
          <w:spacing w:val="-2"/>
          <w:position w:val="1"/>
        </w:rPr>
        <w:t>) ;</w:t>
      </w:r>
    </w:p>
    <w:p w14:paraId="6BF4B8CE" w14:textId="77777777" w:rsidR="0079115B" w:rsidRDefault="00000000">
      <w:pPr>
        <w:pStyle w:val="Paragraphedeliste"/>
        <w:numPr>
          <w:ilvl w:val="0"/>
          <w:numId w:val="9"/>
        </w:numPr>
        <w:tabs>
          <w:tab w:val="left" w:pos="874"/>
        </w:tabs>
        <w:rPr>
          <w:rFonts w:asciiTheme="minorHAnsi" w:hAnsiTheme="minorHAnsi" w:cstheme="minorHAnsi"/>
          <w:i/>
        </w:rPr>
      </w:pPr>
      <w:proofErr w:type="gramStart"/>
      <w:r>
        <w:rPr>
          <w:rFonts w:asciiTheme="minorHAnsi" w:hAnsiTheme="minorHAnsi" w:cstheme="minorHAnsi"/>
        </w:rPr>
        <w:t>d’un</w:t>
      </w:r>
      <w:proofErr w:type="gramEnd"/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sucre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avec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carbones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ou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>désoxyribose ;</w:t>
      </w:r>
    </w:p>
    <w:p w14:paraId="26629F83" w14:textId="77777777" w:rsidR="0079115B" w:rsidRDefault="00000000">
      <w:pPr>
        <w:pStyle w:val="Paragraphedeliste"/>
        <w:numPr>
          <w:ilvl w:val="0"/>
          <w:numId w:val="9"/>
        </w:numPr>
        <w:tabs>
          <w:tab w:val="left" w:pos="874"/>
        </w:tabs>
        <w:jc w:val="both"/>
        <w:rPr>
          <w:rFonts w:asciiTheme="minorHAnsi" w:hAnsiTheme="minorHAnsi" w:cstheme="minorHAnsi"/>
          <w:i/>
        </w:rPr>
      </w:pPr>
      <w:proofErr w:type="gramStart"/>
      <w:r>
        <w:rPr>
          <w:rFonts w:asciiTheme="minorHAnsi" w:hAnsiTheme="minorHAnsi" w:cstheme="minorHAnsi"/>
        </w:rPr>
        <w:t>d’une</w:t>
      </w:r>
      <w:proofErr w:type="gramEnd"/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base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azotée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contenant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des</w:t>
      </w:r>
      <w:r>
        <w:rPr>
          <w:rFonts w:asciiTheme="minorHAnsi" w:hAnsiTheme="minorHAnsi" w:cstheme="minorHAnsi"/>
          <w:spacing w:val="-4"/>
        </w:rPr>
        <w:t xml:space="preserve"> atomes d’</w:t>
      </w:r>
      <w:r>
        <w:rPr>
          <w:rFonts w:asciiTheme="minorHAnsi" w:hAnsiTheme="minorHAnsi" w:cstheme="minorHAnsi"/>
        </w:rPr>
        <w:t>azote.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Elle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est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différente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selon le nucléotide considéré (A pour Adénine/T pour Thymine/C pour Cytosine/G pour Guanine).</w:t>
      </w:r>
    </w:p>
    <w:p w14:paraId="308E34FD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5A93A3ED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6D04A904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66D4EA33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11298829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01595A60" w14:textId="77777777" w:rsidR="0079115B" w:rsidRDefault="0079115B">
      <w:pPr>
        <w:tabs>
          <w:tab w:val="left" w:pos="3140"/>
        </w:tabs>
        <w:spacing w:after="120"/>
        <w:rPr>
          <w:rFonts w:asciiTheme="minorHAnsi" w:hAnsiTheme="minorHAnsi" w:cstheme="minorHAnsi"/>
          <w:u w:val="single"/>
        </w:rPr>
      </w:pPr>
    </w:p>
    <w:p w14:paraId="5BECC14E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24C0C287" w14:textId="77777777" w:rsidR="0079115B" w:rsidRDefault="00000000">
      <w:pPr>
        <w:jc w:val="right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Source</w:t>
      </w:r>
      <w:r>
        <w:rPr>
          <w:rFonts w:asciiTheme="minorHAnsi" w:hAnsiTheme="minorHAnsi" w:cstheme="minorHAnsi"/>
        </w:rPr>
        <w:t xml:space="preserve"> : </w:t>
      </w:r>
      <w:hyperlink r:id="rId17" w:tooltip="https://www.libmol.org/" w:history="1">
        <w:r>
          <w:rPr>
            <w:rStyle w:val="Lienhypertexte"/>
          </w:rPr>
          <w:t>https://www.libmol.org/</w:t>
        </w:r>
      </w:hyperlink>
    </w:p>
    <w:p w14:paraId="11F37748" w14:textId="77777777" w:rsidR="0079115B" w:rsidRDefault="00000000">
      <w:pPr>
        <w:tabs>
          <w:tab w:val="left" w:pos="3140"/>
        </w:tabs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3AFE5AEE" wp14:editId="4AF320A5">
                <wp:simplePos x="0" y="0"/>
                <wp:positionH relativeFrom="column">
                  <wp:posOffset>3930650</wp:posOffset>
                </wp:positionH>
                <wp:positionV relativeFrom="paragraph">
                  <wp:posOffset>76835</wp:posOffset>
                </wp:positionV>
                <wp:extent cx="3049270" cy="140462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7157C" w14:textId="77777777" w:rsidR="0079115B" w:rsidRDefault="000000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  <w:t>Modèle moléculaire d’un nucléotide à adénine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FE5AE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9.5pt;margin-top:6.05pt;width:240.1pt;height:110.6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Gl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" stroked="f">
                <v:textbox style="mso-fit-shape-to-text:t">
                  <w:txbxContent>
                    <w:p w14:paraId="3DD7157C" w14:textId="77777777" w:rsidR="0079115B" w:rsidRDefault="00000000">
                      <w:pPr>
                        <w:jc w:val="center"/>
                        <w:rPr>
                          <w:rFonts w:asciiTheme="minorHAnsi" w:hAnsiTheme="minorHAnsi" w:cstheme="minorHAnsi"/>
                          <w:u w:val="single"/>
                        </w:rPr>
                      </w:pPr>
                      <w:r>
                        <w:rPr>
                          <w:rFonts w:asciiTheme="minorHAnsi" w:hAnsiTheme="minorHAnsi" w:cstheme="minorHAnsi"/>
                          <w:u w:val="single"/>
                        </w:rPr>
                        <w:t>Modèle moléculaire d’un nucléotide à adénine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33CE83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12864AC3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44EEE625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1BFFE1F9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428CE0B4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31952BAA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p w14:paraId="42B8DD2B" w14:textId="77777777" w:rsidR="0079115B" w:rsidRDefault="0079115B">
      <w:pPr>
        <w:tabs>
          <w:tab w:val="left" w:pos="3140"/>
        </w:tabs>
        <w:rPr>
          <w:rFonts w:asciiTheme="minorHAnsi" w:hAnsiTheme="minorHAnsi" w:cstheme="minorHAnsi"/>
          <w:u w:val="single"/>
        </w:rPr>
      </w:pPr>
    </w:p>
    <w:sectPr w:rsidR="0079115B"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0373A" w14:textId="77777777" w:rsidR="005B6EFF" w:rsidRDefault="005B6EFF">
      <w:r>
        <w:separator/>
      </w:r>
    </w:p>
  </w:endnote>
  <w:endnote w:type="continuationSeparator" w:id="0">
    <w:p w14:paraId="14993291" w14:textId="77777777" w:rsidR="005B6EFF" w:rsidRDefault="005B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0E02" w14:textId="77777777" w:rsidR="005B6EFF" w:rsidRDefault="005B6EFF">
      <w:r>
        <w:separator/>
      </w:r>
    </w:p>
  </w:footnote>
  <w:footnote w:type="continuationSeparator" w:id="0">
    <w:p w14:paraId="63A9FE1C" w14:textId="77777777" w:rsidR="005B6EFF" w:rsidRDefault="005B6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230B"/>
    <w:multiLevelType w:val="multilevel"/>
    <w:tmpl w:val="17E285EA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368A"/>
    <w:multiLevelType w:val="multilevel"/>
    <w:tmpl w:val="13B45D0C"/>
    <w:lvl w:ilvl="0">
      <w:start w:val="1"/>
      <w:numFmt w:val="decimal"/>
      <w:lvlText w:val="%1)"/>
      <w:lvlJc w:val="left"/>
      <w:pPr>
        <w:ind w:left="384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023" w:hanging="161"/>
      </w:pPr>
      <w:rPr>
        <w:rFonts w:ascii="Calibri" w:eastAsia="Calibri" w:hAnsi="Calibri" w:cs="Calibri" w:hint="default"/>
        <w:b w:val="0"/>
        <w:bCs w:val="0"/>
        <w:i/>
        <w:iCs/>
        <w:spacing w:val="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135" w:hanging="16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50" w:hanging="16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65" w:hanging="16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81" w:hanging="16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6" w:hanging="16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11" w:hanging="16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26" w:hanging="161"/>
      </w:pPr>
      <w:rPr>
        <w:rFonts w:hint="default"/>
        <w:lang w:val="fr-FR" w:eastAsia="en-US" w:bidi="ar-SA"/>
      </w:rPr>
    </w:lvl>
  </w:abstractNum>
  <w:abstractNum w:abstractNumId="2" w15:restartNumberingAfterBreak="0">
    <w:nsid w:val="13986B2D"/>
    <w:multiLevelType w:val="multilevel"/>
    <w:tmpl w:val="13DAF6E0"/>
    <w:lvl w:ilvl="0">
      <w:numFmt w:val="bullet"/>
      <w:lvlText w:val="-"/>
      <w:lvlJc w:val="left"/>
      <w:pPr>
        <w:ind w:left="18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017" w:hanging="118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855" w:hanging="11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2692" w:hanging="11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30" w:hanging="11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67" w:hanging="11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205" w:hanging="11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042" w:hanging="11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880" w:hanging="118"/>
      </w:pPr>
      <w:rPr>
        <w:rFonts w:hint="default"/>
        <w:lang w:val="fr-FR" w:eastAsia="en-US" w:bidi="ar-SA"/>
      </w:rPr>
    </w:lvl>
  </w:abstractNum>
  <w:abstractNum w:abstractNumId="3" w15:restartNumberingAfterBreak="0">
    <w:nsid w:val="1C300595"/>
    <w:multiLevelType w:val="multilevel"/>
    <w:tmpl w:val="916EA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435D"/>
    <w:multiLevelType w:val="multilevel"/>
    <w:tmpl w:val="1C16E57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4CF4"/>
    <w:multiLevelType w:val="multilevel"/>
    <w:tmpl w:val="011601E6"/>
    <w:lvl w:ilvl="0">
      <w:start w:val="1"/>
      <w:numFmt w:val="decimal"/>
      <w:lvlText w:val="%1."/>
      <w:lvlJc w:val="left"/>
      <w:pPr>
        <w:ind w:left="82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814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808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802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796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79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8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79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773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31B66174"/>
    <w:multiLevelType w:val="multilevel"/>
    <w:tmpl w:val="123E49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13A7E"/>
    <w:multiLevelType w:val="multilevel"/>
    <w:tmpl w:val="1012D2C2"/>
    <w:lvl w:ilvl="0">
      <w:numFmt w:val="bullet"/>
      <w:lvlText w:val="-"/>
      <w:lvlJc w:val="left"/>
      <w:pPr>
        <w:ind w:left="874" w:hanging="361"/>
      </w:pPr>
      <w:rPr>
        <w:rFonts w:asciiTheme="minorHAnsi" w:eastAsia="Comic Sans MS" w:hAnsiTheme="minorHAnsi" w:cs="Comic Sans MS" w:hint="default"/>
        <w:spacing w:val="0"/>
        <w:lang w:val="fr-FR" w:eastAsia="en-US" w:bidi="ar-SA"/>
      </w:rPr>
    </w:lvl>
    <w:lvl w:ilvl="1">
      <w:numFmt w:val="bullet"/>
      <w:lvlText w:val="•"/>
      <w:lvlJc w:val="left"/>
      <w:pPr>
        <w:ind w:left="1023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135" w:hanging="16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50" w:hanging="16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65" w:hanging="16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81" w:hanging="16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6" w:hanging="16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11" w:hanging="16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26" w:hanging="161"/>
      </w:pPr>
      <w:rPr>
        <w:rFonts w:hint="default"/>
        <w:lang w:val="fr-FR" w:eastAsia="en-US" w:bidi="ar-SA"/>
      </w:rPr>
    </w:lvl>
  </w:abstractNum>
  <w:abstractNum w:abstractNumId="8" w15:restartNumberingAfterBreak="0">
    <w:nsid w:val="6BBC6720"/>
    <w:multiLevelType w:val="multilevel"/>
    <w:tmpl w:val="96027A2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16137">
    <w:abstractNumId w:val="2"/>
  </w:num>
  <w:num w:numId="2" w16cid:durableId="1867677135">
    <w:abstractNumId w:val="1"/>
  </w:num>
  <w:num w:numId="3" w16cid:durableId="919212630">
    <w:abstractNumId w:val="5"/>
  </w:num>
  <w:num w:numId="4" w16cid:durableId="1233008568">
    <w:abstractNumId w:val="7"/>
  </w:num>
  <w:num w:numId="5" w16cid:durableId="1153332909">
    <w:abstractNumId w:val="0"/>
  </w:num>
  <w:num w:numId="6" w16cid:durableId="28841492">
    <w:abstractNumId w:val="8"/>
  </w:num>
  <w:num w:numId="7" w16cid:durableId="21058706">
    <w:abstractNumId w:val="3"/>
  </w:num>
  <w:num w:numId="8" w16cid:durableId="1040208221">
    <w:abstractNumId w:val="6"/>
  </w:num>
  <w:num w:numId="9" w16cid:durableId="431319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5B"/>
    <w:rsid w:val="005B6EFF"/>
    <w:rsid w:val="006E0F04"/>
    <w:rsid w:val="0079115B"/>
    <w:rsid w:val="00B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4D6E"/>
  <w15:docId w15:val="{FB894D69-F94F-4B14-9BD8-9B60FBD5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link w:val="Titre1Car"/>
    <w:uiPriority w:val="1"/>
    <w:qFormat/>
    <w:pPr>
      <w:spacing w:before="41"/>
      <w:ind w:left="153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874" w:hanging="360"/>
    </w:pPr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mol.org/docs/FT_Libmol.pdf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17" Type="http://schemas.openxmlformats.org/officeDocument/2006/relationships/hyperlink" Target="https://www.libmol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acces.ens-lyon.fr/acces/thematiques/evolution/accompagnement-pedagogique/accompagnement-au-lycee/seconde-2019/universalite-de-linformation-genetique-1/structure-de-ladn-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bmol.org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2</cp:revision>
  <dcterms:created xsi:type="dcterms:W3CDTF">2026-07-13T10:40:00Z</dcterms:created>
  <dcterms:modified xsi:type="dcterms:W3CDTF">2026-07-13T10:40:00Z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2019</vt:lpwstr>
  </property>
</Properties>
</file>