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B70F1" w14:textId="77777777" w:rsidR="00632F8A" w:rsidRDefault="00000000">
      <w:pPr>
        <w:jc w:val="center"/>
        <w:rPr>
          <w:b/>
          <w:sz w:val="32"/>
          <w:szCs w:val="32"/>
        </w:rPr>
      </w:pPr>
      <w:r>
        <w:rPr>
          <w:b/>
          <w:sz w:val="32"/>
          <w:szCs w:val="32"/>
        </w:rPr>
        <w:t xml:space="preserve">Les forces évolutives impliquées dans l’évolution des populations de pinsons sur l’île Pinta et sur l’île Marchena. </w:t>
      </w:r>
    </w:p>
    <w:p w14:paraId="68C8BC5E" w14:textId="77777777" w:rsidR="00632F8A" w:rsidRDefault="00000000">
      <w:pPr>
        <w:rPr>
          <w:rFonts w:cstheme="minorHAnsi"/>
        </w:rPr>
      </w:pPr>
      <w:r>
        <w:rPr>
          <w:rFonts w:cstheme="minorHAnsi"/>
          <w:b/>
          <w:color w:val="00B0F0"/>
        </w:rPr>
        <w:t xml:space="preserve">Niveau de classe </w:t>
      </w:r>
      <w:r>
        <w:rPr>
          <w:rFonts w:cstheme="minorHAnsi"/>
        </w:rPr>
        <w:t>: seconde</w:t>
      </w:r>
    </w:p>
    <w:p w14:paraId="77EF54C9" w14:textId="77777777" w:rsidR="00632F8A" w:rsidRDefault="00000000">
      <w:pPr>
        <w:rPr>
          <w:rFonts w:cstheme="minorHAnsi"/>
        </w:rPr>
      </w:pPr>
      <w:r>
        <w:rPr>
          <w:rFonts w:cstheme="minorHAnsi"/>
          <w:b/>
          <w:color w:val="00B0F0"/>
        </w:rPr>
        <w:t>Notion du BO travaillée</w:t>
      </w:r>
      <w:r>
        <w:rPr>
          <w:rFonts w:cstheme="minorHAnsi"/>
          <w:color w:val="00B0F0"/>
        </w:rPr>
        <w:t> </w:t>
      </w:r>
      <w:r>
        <w:rPr>
          <w:rFonts w:cstheme="minorHAnsi"/>
          <w:color w:val="000000" w:themeColor="text1"/>
        </w:rPr>
        <w:t xml:space="preserve">qui s’inscrit dans la thématique « La </w:t>
      </w:r>
      <w:r>
        <w:rPr>
          <w:rFonts w:cstheme="minorHAnsi"/>
        </w:rPr>
        <w:t>Terre, la Vie et l’organisation du vivant » &gt;&gt; « </w:t>
      </w:r>
      <w:r>
        <w:t xml:space="preserve">L’évolution de la biodiversité au cours du temps s’explique par des forces évolutives s’exerçant au niveau des populations. </w:t>
      </w:r>
      <w:r>
        <w:rPr>
          <w:rFonts w:cstheme="minorHAnsi"/>
        </w:rPr>
        <w:t>»</w:t>
      </w:r>
    </w:p>
    <w:p w14:paraId="33949FC7" w14:textId="77777777" w:rsidR="00632F8A" w:rsidRDefault="00000000">
      <w:pPr>
        <w:spacing w:after="0" w:line="240" w:lineRule="auto"/>
        <w:jc w:val="both"/>
        <w:rPr>
          <w:rFonts w:cstheme="minorHAnsi"/>
        </w:rPr>
      </w:pPr>
      <w:r>
        <w:rPr>
          <w:rFonts w:cstheme="minorHAnsi"/>
        </w:rPr>
        <w:t xml:space="preserve">La dérive génétique est une modification aléatoire de la fréquence des allèles au sein d'une population au cours des générations successives. Elle se produit de façon plus rapide lorsque l’effectif de la population est faible. </w:t>
      </w:r>
    </w:p>
    <w:p w14:paraId="67C25967" w14:textId="77777777" w:rsidR="00632F8A" w:rsidRDefault="00000000">
      <w:pPr>
        <w:spacing w:after="0" w:line="240" w:lineRule="auto"/>
        <w:jc w:val="both"/>
        <w:rPr>
          <w:rFonts w:cstheme="minorHAnsi"/>
        </w:rPr>
      </w:pPr>
      <w:r>
        <w:rPr>
          <w:rFonts w:cstheme="minorHAnsi"/>
        </w:rPr>
        <w:t>La sélection naturelle résulte de la pression du milieu et des interactions entre les organismes. Elle conduit au fait que certains individus auront une descendance plus nombreuse que d’autres dans certaines conditions.</w:t>
      </w:r>
    </w:p>
    <w:p w14:paraId="25ECA288" w14:textId="77777777" w:rsidR="00632F8A" w:rsidRDefault="00632F8A">
      <w:pPr>
        <w:spacing w:after="0" w:line="240" w:lineRule="auto"/>
        <w:jc w:val="both"/>
        <w:rPr>
          <w:rFonts w:cstheme="minorHAnsi"/>
        </w:rPr>
      </w:pPr>
    </w:p>
    <w:p w14:paraId="0223F448" w14:textId="77777777" w:rsidR="00632F8A" w:rsidRDefault="00000000">
      <w:pPr>
        <w:pStyle w:val="Paragraphedeliste"/>
        <w:numPr>
          <w:ilvl w:val="0"/>
          <w:numId w:val="5"/>
        </w:numPr>
        <w:spacing w:after="0" w:line="240" w:lineRule="auto"/>
        <w:jc w:val="both"/>
        <w:rPr>
          <w:rFonts w:cstheme="minorHAnsi"/>
          <w:b/>
        </w:rPr>
      </w:pPr>
      <w:r>
        <w:rPr>
          <w:rFonts w:cstheme="minorHAnsi"/>
          <w:b/>
        </w:rPr>
        <w:t>L’activité vise à modéliser la dérive génétique et la sélection naturelle</w:t>
      </w:r>
    </w:p>
    <w:p w14:paraId="385F1C76" w14:textId="77777777" w:rsidR="00632F8A" w:rsidRDefault="00632F8A">
      <w:pPr>
        <w:pStyle w:val="Paragraphedeliste"/>
        <w:spacing w:after="0" w:line="240" w:lineRule="auto"/>
        <w:rPr>
          <w:rFonts w:cstheme="minorHAnsi"/>
        </w:rPr>
      </w:pPr>
    </w:p>
    <w:p w14:paraId="33D3BE73" w14:textId="77777777" w:rsidR="00632F8A" w:rsidRDefault="00000000">
      <w:pPr>
        <w:rPr>
          <w:rFonts w:cstheme="minorHAnsi"/>
        </w:rPr>
      </w:pPr>
      <w:r>
        <w:rPr>
          <w:rFonts w:cstheme="minorHAnsi"/>
          <w:b/>
          <w:color w:val="00B0F0"/>
        </w:rPr>
        <w:t>Compétence travaillée dans l’activité</w:t>
      </w:r>
      <w:r>
        <w:rPr>
          <w:rFonts w:cstheme="minorHAnsi"/>
          <w:color w:val="00B0F0"/>
        </w:rPr>
        <w:t> </w:t>
      </w:r>
      <w:r>
        <w:rPr>
          <w:rFonts w:cstheme="minorHAnsi"/>
        </w:rPr>
        <w:t>: Interpréter des résultats et en tirer des conclusions</w:t>
      </w:r>
    </w:p>
    <w:p w14:paraId="5D3E1B9D" w14:textId="77777777" w:rsidR="00632F8A" w:rsidRDefault="00000000">
      <w:pPr>
        <w:jc w:val="both"/>
      </w:pPr>
      <w:r>
        <w:rPr>
          <w:rFonts w:cstheme="minorHAnsi"/>
          <w:b/>
          <w:color w:val="00B0F0"/>
        </w:rPr>
        <w:t>Contexte de l’activité</w:t>
      </w:r>
      <w:r>
        <w:rPr>
          <w:rFonts w:cstheme="minorHAnsi"/>
          <w:color w:val="00B0F0"/>
        </w:rPr>
        <w:t> </w:t>
      </w:r>
      <w:r>
        <w:rPr>
          <w:rFonts w:cstheme="minorHAnsi"/>
        </w:rPr>
        <w:t xml:space="preserve">: </w:t>
      </w:r>
      <w:r>
        <w:rPr>
          <w:noProof/>
        </w:rPr>
        <mc:AlternateContent>
          <mc:Choice Requires="wpg">
            <w:drawing>
              <wp:anchor distT="0" distB="0" distL="114300" distR="114300" simplePos="0" relativeHeight="251660288" behindDoc="0" locked="0" layoutInCell="1" allowOverlap="1" wp14:anchorId="7933F186" wp14:editId="58C5A52D">
                <wp:simplePos x="0" y="0"/>
                <wp:positionH relativeFrom="column">
                  <wp:posOffset>5467281</wp:posOffset>
                </wp:positionH>
                <wp:positionV relativeFrom="paragraph">
                  <wp:posOffset>101600</wp:posOffset>
                </wp:positionV>
                <wp:extent cx="1217930" cy="1252220"/>
                <wp:effectExtent l="0" t="0" r="1270" b="5080"/>
                <wp:wrapThrough wrapText="bothSides">
                  <wp:wrapPolygon edited="1">
                    <wp:start x="0" y="0"/>
                    <wp:lineTo x="0" y="21469"/>
                    <wp:lineTo x="21397" y="21469"/>
                    <wp:lineTo x="21397" y="0"/>
                    <wp:lineTo x="0" y="0"/>
                  </wp:wrapPolygon>
                </wp:wrapThrough>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48882" name="Image 1130674901"/>
                        <pic:cNvPicPr>
                          <a:picLocks noChangeAspect="1"/>
                        </pic:cNvPicPr>
                      </pic:nvPicPr>
                      <pic:blipFill rotWithShape="1">
                        <a:blip r:embed="rId7"/>
                        <a:stretch/>
                      </pic:blipFill>
                      <pic:spPr bwMode="auto">
                        <a:xfrm>
                          <a:off x="0" y="0"/>
                          <a:ext cx="1217929" cy="1252219"/>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430.49pt;mso-position-horizontal:absolute;mso-position-vertical-relative:text;margin-top:8.00pt;mso-position-vertical:absolute;width:95.90pt;height:98.60pt;mso-wrap-distance-left:9.00pt;mso-wrap-distance-top:0.00pt;mso-wrap-distance-right:9.00pt;mso-wrap-distance-bottom:0.00pt;z-index:1;" wrapcoords="0 0 0 99394 99060 99394 99060 0 0 0" stroked="false">
                <w10:wrap type="through"/>
                <v:imagedata r:id="rId9" o:title=""/>
                <o:lock v:ext="edit" rotation="t"/>
              </v:shape>
            </w:pict>
          </mc:Fallback>
        </mc:AlternateContent>
      </w:r>
      <w:r>
        <w:t>Elle peut faire suite à l’activité Présenter ses résultats (cf banque)</w:t>
      </w:r>
    </w:p>
    <w:p w14:paraId="32B64E12" w14:textId="77777777" w:rsidR="00632F8A" w:rsidRDefault="00000000">
      <w:pPr>
        <w:jc w:val="both"/>
      </w:pPr>
      <w:r>
        <w:t xml:space="preserve">Présentation des pinsons des îles Galápagos et de l’évolution de leur population sur les îles Pinta et Marchena (Accès à la vidéo : QRcode ci-joint). </w:t>
      </w:r>
    </w:p>
    <w:p w14:paraId="16DDE1EE" w14:textId="77777777" w:rsidR="00632F8A" w:rsidRDefault="00000000">
      <w:pPr>
        <w:jc w:val="both"/>
      </w:pPr>
      <w:r>
        <w:rPr>
          <w:u w:val="single"/>
        </w:rPr>
        <w:t>Résumé de la vidéo :</w:t>
      </w:r>
      <w:r>
        <w:t xml:space="preserve"> Lors d’une exploration de l’île de Santiago aux Galápagos, on a observé que les pinsons avaient des tailles de bec différentes, ce qui dépend d’un gène qui existe en trois versions : « gros bec », « bec moyen » et « petit bec ». Des pinsons ont migré vers les îles Pinta et Marchena, où les populations étaient au départ identiques. Avec le temps, elles ont évolué différemment : aujourd’hui, il y a surtout des pinsons à petit bec sur l’île Pinta et des pinsons à gros bec sur l’île Marchena.</w:t>
      </w:r>
    </w:p>
    <w:p w14:paraId="593135AF" w14:textId="77777777" w:rsidR="00632F8A" w:rsidRDefault="00000000">
      <w:pPr>
        <w:jc w:val="both"/>
      </w:pPr>
      <w:r>
        <w:t xml:space="preserve">Cela permet d’aboutir au problème : « Comment expliquer l'évolution des populations de pinsons sur les 2 îles des Galápagos alors que la population fondatrice était identique ? ». </w:t>
      </w:r>
    </w:p>
    <w:p w14:paraId="4FE56CB0" w14:textId="77777777" w:rsidR="00632F8A" w:rsidRDefault="00000000">
      <w:pPr>
        <w:rPr>
          <w:b/>
          <w:bCs/>
        </w:rPr>
      </w:pPr>
      <w:r>
        <w:rPr>
          <w:b/>
          <w:bCs/>
        </w:rPr>
        <w:t>Afin de répondre au problème, le matériel suivant devra être disponible pour chaque groupe d’explorateurs (2 types de groupes : 1 type sur chaque île).</w:t>
      </w:r>
    </w:p>
    <w:p w14:paraId="2F878E48" w14:textId="77777777" w:rsidR="00632F8A" w:rsidRDefault="00000000">
      <w:pPr>
        <w:numPr>
          <w:ilvl w:val="0"/>
          <w:numId w:val="8"/>
        </w:numPr>
        <w:tabs>
          <w:tab w:val="left" w:pos="20"/>
          <w:tab w:val="left" w:pos="240"/>
        </w:tabs>
        <w:spacing w:after="0" w:line="240" w:lineRule="auto"/>
        <w:ind w:left="240" w:hanging="240"/>
        <w:jc w:val="both"/>
        <w:rPr>
          <w:rFonts w:cstheme="minorHAnsi"/>
          <w:color w:val="000000"/>
        </w:rPr>
      </w:pPr>
      <w:r>
        <w:rPr>
          <w:rFonts w:cstheme="minorHAnsi"/>
          <w:color w:val="000000"/>
        </w:rPr>
        <w:t>Trois boîtes de Pétri contenant chacune un lot de perles de trois couleurs différentes, avec leurs couvercles respectifs étiquetés 1, 2 et 3.</w:t>
      </w:r>
    </w:p>
    <w:p w14:paraId="7E6A1AAC" w14:textId="77777777" w:rsidR="00632F8A" w:rsidRDefault="00000000">
      <w:pPr>
        <w:numPr>
          <w:ilvl w:val="0"/>
          <w:numId w:val="8"/>
        </w:numPr>
        <w:tabs>
          <w:tab w:val="left" w:pos="20"/>
          <w:tab w:val="left" w:pos="240"/>
        </w:tabs>
        <w:spacing w:after="0" w:line="240" w:lineRule="auto"/>
        <w:ind w:left="240" w:hanging="240"/>
        <w:jc w:val="both"/>
        <w:rPr>
          <w:rFonts w:cstheme="minorHAnsi"/>
          <w:color w:val="000000"/>
        </w:rPr>
      </w:pPr>
      <w:r>
        <w:rPr>
          <w:rFonts w:cstheme="minorHAnsi"/>
          <w:color w:val="000000"/>
        </w:rPr>
        <w:t xml:space="preserve">Un dé. </w:t>
      </w:r>
    </w:p>
    <w:p w14:paraId="478E335E" w14:textId="77777777" w:rsidR="00632F8A" w:rsidRDefault="00000000">
      <w:pPr>
        <w:numPr>
          <w:ilvl w:val="0"/>
          <w:numId w:val="8"/>
        </w:numPr>
        <w:tabs>
          <w:tab w:val="left" w:pos="20"/>
          <w:tab w:val="left" w:pos="240"/>
        </w:tabs>
        <w:spacing w:after="0" w:line="240" w:lineRule="auto"/>
        <w:ind w:left="240" w:hanging="240"/>
        <w:jc w:val="both"/>
        <w:rPr>
          <w:rFonts w:cstheme="minorHAnsi"/>
          <w:color w:val="000000"/>
        </w:rPr>
      </w:pPr>
      <w:r>
        <w:rPr>
          <w:rFonts w:cstheme="minorHAnsi"/>
          <w:color w:val="000000"/>
        </w:rPr>
        <w:t xml:space="preserve">Un protocole. </w:t>
      </w:r>
    </w:p>
    <w:p w14:paraId="355572CB" w14:textId="77777777" w:rsidR="00632F8A" w:rsidRDefault="00632F8A">
      <w:pPr>
        <w:tabs>
          <w:tab w:val="left" w:pos="20"/>
          <w:tab w:val="left" w:pos="240"/>
        </w:tabs>
        <w:spacing w:after="0" w:line="240" w:lineRule="auto"/>
        <w:ind w:left="240"/>
        <w:jc w:val="both"/>
        <w:rPr>
          <w:rFonts w:cstheme="minorHAnsi"/>
          <w:color w:val="000000"/>
        </w:rPr>
      </w:pPr>
    </w:p>
    <w:p w14:paraId="2A21A0D3" w14:textId="77777777" w:rsidR="00632F8A" w:rsidRDefault="00000000">
      <w:pPr>
        <w:rPr>
          <w:rFonts w:cstheme="minorHAnsi"/>
        </w:rPr>
      </w:pPr>
      <w:r>
        <w:rPr>
          <w:rFonts w:cstheme="minorHAnsi"/>
          <w:b/>
          <w:color w:val="00B0F0"/>
        </w:rPr>
        <w:t xml:space="preserve">Contenu de l’activité </w:t>
      </w:r>
      <w:r>
        <w:rPr>
          <w:rFonts w:cstheme="minorHAnsi"/>
        </w:rPr>
        <w:t>:</w:t>
      </w:r>
    </w:p>
    <w:p w14:paraId="672398A4" w14:textId="77777777" w:rsidR="00632F8A" w:rsidRDefault="00000000">
      <w:pPr>
        <w:rPr>
          <w:rFonts w:cstheme="minorHAnsi"/>
        </w:rPr>
      </w:pPr>
      <w:r>
        <w:rPr>
          <w:rFonts w:cstheme="minorHAnsi"/>
          <w:u w:val="single"/>
        </w:rPr>
        <w:t>Consigne :</w:t>
      </w:r>
      <w:r>
        <w:rPr>
          <w:rFonts w:cstheme="minorHAnsi"/>
        </w:rPr>
        <w:t xml:space="preserve"> </w:t>
      </w:r>
      <w:r>
        <w:rPr>
          <w:rFonts w:cstheme="minorHAnsi"/>
          <w:b/>
          <w:bCs/>
        </w:rPr>
        <w:t xml:space="preserve">Interpréter les résultats </w:t>
      </w:r>
      <w:r>
        <w:rPr>
          <w:rFonts w:cstheme="minorHAnsi"/>
        </w:rPr>
        <w:t>de la modélisation afin de déterminer les forces évolutives impliquées dans l’évolution des effectifs de pinsons sur votre île.</w:t>
      </w:r>
    </w:p>
    <w:p w14:paraId="5BA3AB2F" w14:textId="77777777" w:rsidR="00632F8A" w:rsidRDefault="00000000">
      <w:pPr>
        <w:rPr>
          <w:rFonts w:cstheme="minorHAnsi"/>
        </w:rPr>
      </w:pPr>
      <w:r>
        <w:rPr>
          <w:rFonts w:cstheme="minorHAnsi"/>
        </w:rPr>
        <w:br w:type="page" w:clear="all"/>
      </w:r>
    </w:p>
    <w:p w14:paraId="30EB2196" w14:textId="77777777" w:rsidR="00632F8A" w:rsidRDefault="00000000">
      <w:r>
        <w:rPr>
          <w:u w:val="single"/>
        </w:rPr>
        <w:lastRenderedPageBreak/>
        <w:t>Document 1</w:t>
      </w:r>
      <w:r>
        <w:t xml:space="preserve"> : Rappel sur la situation initiale avec l’accès à la vidéo de mise en situation </w:t>
      </w:r>
    </w:p>
    <w:p w14:paraId="47744677" w14:textId="77777777" w:rsidR="00632F8A" w:rsidRDefault="00000000">
      <w:pPr>
        <w:jc w:val="center"/>
        <w:rPr>
          <w:i/>
          <w:iCs/>
        </w:rPr>
      </w:pPr>
      <w:r>
        <w:rPr>
          <w:i/>
          <w:iCs/>
          <w:noProof/>
        </w:rPr>
        <mc:AlternateContent>
          <mc:Choice Requires="wpg">
            <w:drawing>
              <wp:inline distT="0" distB="0" distL="0" distR="0" wp14:anchorId="315EA729" wp14:editId="173F9462">
                <wp:extent cx="5352603" cy="2030095"/>
                <wp:effectExtent l="0" t="0" r="635" b="8255"/>
                <wp:docPr id="2" name="Image 6"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09347" name="Image 6" descr="Une image contenant texte, capture d’écran, Police&#10;&#10;Le contenu généré par l’IA peut être incorrect."/>
                        <pic:cNvPicPr>
                          <a:picLocks noChangeAspect="1"/>
                        </pic:cNvPicPr>
                      </pic:nvPicPr>
                      <pic:blipFill rotWithShape="1">
                        <a:blip r:embed="rId10"/>
                        <a:srcRect t="15132"/>
                        <a:stretch/>
                      </pic:blipFill>
                      <pic:spPr bwMode="auto">
                        <a:xfrm>
                          <a:off x="0" y="0"/>
                          <a:ext cx="5380178" cy="2040553"/>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21.46pt;height:159.85pt;mso-wrap-distance-left:0.00pt;mso-wrap-distance-top:0.00pt;mso-wrap-distance-right:0.00pt;mso-wrap-distance-bottom:0.00pt;z-index:1;" stroked="f">
                <v:imagedata r:id="rId11" o:title="" croptop="9917f" cropleft="0f" cropbottom="0f" cropright="0f"/>
                <o:lock v:ext="edit" rotation="t"/>
              </v:shape>
            </w:pict>
          </mc:Fallback>
        </mc:AlternateContent>
      </w:r>
    </w:p>
    <w:p w14:paraId="52C02E4D" w14:textId="77777777" w:rsidR="00632F8A" w:rsidRDefault="00000000">
      <w:pPr>
        <w:jc w:val="both"/>
        <w:rPr>
          <w:b/>
          <w:bCs/>
        </w:rPr>
      </w:pPr>
      <w:r>
        <w:rPr>
          <w:u w:val="single"/>
        </w:rPr>
        <w:t>Document 2</w:t>
      </w:r>
      <w:r>
        <w:rPr>
          <w:b/>
          <w:bCs/>
          <w:u w:val="single"/>
        </w:rPr>
        <w:t> :</w:t>
      </w:r>
      <w:r>
        <w:rPr>
          <w:b/>
          <w:bCs/>
        </w:rPr>
        <w:t xml:space="preserve"> </w:t>
      </w:r>
      <w:r>
        <w:t xml:space="preserve">Présentation des situations environnementales sur les deux îles </w:t>
      </w:r>
    </w:p>
    <w:p w14:paraId="31BD2F78" w14:textId="77777777" w:rsidR="00632F8A" w:rsidRDefault="00000000">
      <w:pPr>
        <w:jc w:val="center"/>
        <w:rPr>
          <w:b/>
          <w:bCs/>
        </w:rPr>
      </w:pPr>
      <w:r>
        <w:rPr>
          <w:b/>
          <w:bCs/>
          <w:noProof/>
        </w:rPr>
        <mc:AlternateContent>
          <mc:Choice Requires="wpg">
            <w:drawing>
              <wp:inline distT="0" distB="0" distL="0" distR="0" wp14:anchorId="7D2C27D3" wp14:editId="2200BAA5">
                <wp:extent cx="5600700" cy="1806575"/>
                <wp:effectExtent l="0" t="0" r="0" b="3175"/>
                <wp:docPr id="3" name="Image 5"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78800" name="Image 5" descr="Une image contenant texte, capture d’écran, Police, document&#10;&#10;Le contenu généré par l’IA peut être incorrect."/>
                        <pic:cNvPicPr>
                          <a:picLocks noChangeAspect="1"/>
                        </pic:cNvPicPr>
                      </pic:nvPicPr>
                      <pic:blipFill rotWithShape="1">
                        <a:blip r:embed="rId12"/>
                        <a:srcRect t="13262"/>
                        <a:stretch/>
                      </pic:blipFill>
                      <pic:spPr bwMode="auto">
                        <a:xfrm>
                          <a:off x="0" y="0"/>
                          <a:ext cx="5600700" cy="180657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41.00pt;height:142.25pt;mso-wrap-distance-left:0.00pt;mso-wrap-distance-top:0.00pt;mso-wrap-distance-right:0.00pt;mso-wrap-distance-bottom:0.00pt;z-index:1;" stroked="f">
                <v:imagedata r:id="rId13" o:title="" croptop="8691f" cropleft="0f" cropbottom="0f" cropright="0f"/>
                <o:lock v:ext="edit" rotation="t"/>
              </v:shape>
            </w:pict>
          </mc:Fallback>
        </mc:AlternateContent>
      </w:r>
    </w:p>
    <w:p w14:paraId="41D2CCDC" w14:textId="77777777" w:rsidR="00632F8A" w:rsidRDefault="00000000">
      <w:pPr>
        <w:jc w:val="both"/>
      </w:pPr>
      <w:r>
        <w:rPr>
          <w:u w:val="single"/>
        </w:rPr>
        <w:t>Document 3</w:t>
      </w:r>
      <w:r>
        <w:rPr>
          <w:b/>
          <w:bCs/>
          <w:u w:val="single"/>
        </w:rPr>
        <w:t> :</w:t>
      </w:r>
      <w:r>
        <w:rPr>
          <w:b/>
          <w:bCs/>
        </w:rPr>
        <w:t xml:space="preserve"> </w:t>
      </w:r>
      <w:r>
        <w:t>Définitions de la dérive génétique et de la sélection naturelle.</w:t>
      </w:r>
    </w:p>
    <w:p w14:paraId="4F09EB96" w14:textId="77777777" w:rsidR="00632F8A" w:rsidRDefault="00000000">
      <w:pPr>
        <w:jc w:val="center"/>
        <w:rPr>
          <w:b/>
          <w:bCs/>
        </w:rPr>
      </w:pPr>
      <w:r>
        <w:rPr>
          <w:b/>
          <w:bCs/>
          <w:noProof/>
        </w:rPr>
        <mc:AlternateContent>
          <mc:Choice Requires="wpg">
            <w:drawing>
              <wp:inline distT="0" distB="0" distL="0" distR="0" wp14:anchorId="1105227D" wp14:editId="0D08C106">
                <wp:extent cx="5411858" cy="986155"/>
                <wp:effectExtent l="0" t="0" r="0" b="4445"/>
                <wp:docPr id="4" name="Image 7" descr="Une image contenant texte, Police,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57207" name="Image 7" descr="Une image contenant texte, Police, algèbre&#10;&#10;Le contenu généré par l’IA peut être incorrect."/>
                        <pic:cNvPicPr>
                          <a:picLocks noChangeAspect="1"/>
                        </pic:cNvPicPr>
                      </pic:nvPicPr>
                      <pic:blipFill rotWithShape="1">
                        <a:blip r:embed="rId14"/>
                        <a:srcRect t="24170"/>
                        <a:stretch/>
                      </pic:blipFill>
                      <pic:spPr bwMode="auto">
                        <a:xfrm>
                          <a:off x="0" y="0"/>
                          <a:ext cx="5487625" cy="999961"/>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6.13pt;height:77.65pt;mso-wrap-distance-left:0.00pt;mso-wrap-distance-top:0.00pt;mso-wrap-distance-right:0.00pt;mso-wrap-distance-bottom:0.00pt;z-index:1;" stroked="f">
                <v:imagedata r:id="rId15" o:title="" croptop="15840f" cropleft="0f" cropbottom="0f" cropright="0f"/>
                <o:lock v:ext="edit" rotation="t"/>
              </v:shape>
            </w:pict>
          </mc:Fallback>
        </mc:AlternateContent>
      </w:r>
    </w:p>
    <w:p w14:paraId="4A9FC743" w14:textId="77777777" w:rsidR="00632F8A" w:rsidRDefault="00632F8A">
      <w:pPr>
        <w:jc w:val="both"/>
        <w:rPr>
          <w:b/>
          <w:bCs/>
        </w:rPr>
      </w:pPr>
    </w:p>
    <w:p w14:paraId="6EAC3326" w14:textId="77777777" w:rsidR="00632F8A" w:rsidRDefault="00000000">
      <w:pPr>
        <w:rPr>
          <w:b/>
          <w:bCs/>
        </w:rPr>
      </w:pPr>
      <w:r>
        <w:rPr>
          <w:b/>
          <w:bCs/>
        </w:rPr>
        <w:br w:type="page" w:clear="all"/>
      </w:r>
    </w:p>
    <w:p w14:paraId="5F332287" w14:textId="77777777" w:rsidR="00632F8A" w:rsidRDefault="00000000">
      <w:pPr>
        <w:jc w:val="both"/>
      </w:pPr>
      <w:r>
        <w:rPr>
          <w:u w:val="single"/>
        </w:rPr>
        <w:lastRenderedPageBreak/>
        <w:t xml:space="preserve">Document 4 : </w:t>
      </w:r>
      <w:r>
        <w:t>exemples de résultats obtenus dans une classe</w:t>
      </w:r>
    </w:p>
    <w:p w14:paraId="47C07A45" w14:textId="77777777" w:rsidR="00632F8A" w:rsidRDefault="00000000">
      <w:pPr>
        <w:jc w:val="both"/>
      </w:pPr>
      <w:r>
        <w:rPr>
          <w:b/>
          <w:bCs/>
          <w:noProof/>
        </w:rPr>
        <mc:AlternateContent>
          <mc:Choice Requires="wpg">
            <w:drawing>
              <wp:inline distT="0" distB="0" distL="0" distR="0" wp14:anchorId="23E1ABB8" wp14:editId="23856F96">
                <wp:extent cx="6645910" cy="4483100"/>
                <wp:effectExtent l="0" t="0" r="0" b="0"/>
                <wp:docPr id="5" name="Image 13" descr="Une image contenant diagramme, ligne, text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52137" name="Image 13" descr="Une image contenant diagramme, ligne, texte, Tracé&#10;&#10;Le contenu généré par l’IA peut être incorrect."/>
                        <pic:cNvPicPr>
                          <a:picLocks noChangeAspect="1"/>
                        </pic:cNvPicPr>
                      </pic:nvPicPr>
                      <pic:blipFill rotWithShape="1">
                        <a:blip r:embed="rId16"/>
                        <a:stretch/>
                      </pic:blipFill>
                      <pic:spPr bwMode="auto">
                        <a:xfrm>
                          <a:off x="0" y="0"/>
                          <a:ext cx="6645910" cy="44831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523.30pt;height:353.00pt;mso-wrap-distance-left:0.00pt;mso-wrap-distance-top:0.00pt;mso-wrap-distance-right:0.00pt;mso-wrap-distance-bottom:0.00pt;z-index:1;" stroked="false">
                <v:imagedata r:id="rId17" o:title=""/>
                <o:lock v:ext="edit" rotation="t"/>
              </v:shape>
            </w:pict>
          </mc:Fallback>
        </mc:AlternateContent>
      </w:r>
      <w:r>
        <w:t xml:space="preserve"> </w:t>
      </w:r>
    </w:p>
    <w:p w14:paraId="3E1F921E" w14:textId="77777777" w:rsidR="00632F8A" w:rsidRDefault="00632F8A"/>
    <w:p w14:paraId="5C3555B3" w14:textId="77777777" w:rsidR="00632F8A" w:rsidRDefault="00632F8A"/>
    <w:p w14:paraId="052594D7" w14:textId="77777777" w:rsidR="00632F8A" w:rsidRDefault="00632F8A"/>
    <w:p w14:paraId="0DCBA34C" w14:textId="77777777" w:rsidR="00632F8A" w:rsidRDefault="00632F8A">
      <w:pPr>
        <w:rPr>
          <w:b/>
          <w:bCs/>
        </w:rPr>
      </w:pPr>
    </w:p>
    <w:p w14:paraId="58444E02" w14:textId="77777777" w:rsidR="00632F8A" w:rsidRDefault="00000000">
      <w:pPr>
        <w:rPr>
          <w:b/>
          <w:bCs/>
        </w:rPr>
      </w:pPr>
      <w:r>
        <w:rPr>
          <w:b/>
          <w:bCs/>
        </w:rPr>
        <w:br w:type="page" w:clear="all"/>
      </w:r>
    </w:p>
    <w:p w14:paraId="4F7193CB" w14:textId="16EC7A81" w:rsidR="00632F8A" w:rsidRDefault="00000000">
      <w:pPr>
        <w:jc w:val="both"/>
      </w:pPr>
      <w:r>
        <w:rPr>
          <w:b/>
          <w:color w:val="00B0F0"/>
        </w:rPr>
        <w:lastRenderedPageBreak/>
        <w:t xml:space="preserve">Critères de réussite de la compétence travaillée </w:t>
      </w:r>
      <w:r>
        <w:t xml:space="preserve">: </w:t>
      </w:r>
      <w:r w:rsidR="00E34E6E" w:rsidRPr="00E34E6E">
        <w:t>Interpréter des résultats et en tirer des conclusions.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632F8A" w14:paraId="1E7E2478"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533FB041" w14:textId="77777777" w:rsidR="00632F8A" w:rsidRDefault="00000000">
            <w:pPr>
              <w:spacing w:after="0" w:line="240" w:lineRule="auto"/>
              <w:jc w:val="center"/>
              <w:rPr>
                <w:rFonts w:ascii="Arial" w:hAnsi="Arial" w:cs="Arial"/>
                <w:b/>
                <w:sz w:val="20"/>
                <w:szCs w:val="20"/>
              </w:rPr>
            </w:pPr>
            <w:r>
              <w:rPr>
                <w:rFonts w:ascii="Arial" w:hAnsi="Arial" w:cs="Arial"/>
                <w:b/>
                <w:sz w:val="20"/>
                <w:szCs w:val="20"/>
              </w:rPr>
              <w:t xml:space="preserve">Je réussis si : </w:t>
            </w:r>
          </w:p>
          <w:p w14:paraId="4D59A1D4" w14:textId="77777777" w:rsidR="00632F8A" w:rsidRDefault="00000000">
            <w:pPr>
              <w:spacing w:after="0" w:line="240" w:lineRule="auto"/>
              <w:jc w:val="right"/>
              <w:rPr>
                <w:rFonts w:ascii="Arial" w:hAnsi="Arial" w:cs="Arial"/>
                <w:b/>
                <w:sz w:val="20"/>
                <w:szCs w:val="20"/>
              </w:rPr>
            </w:pPr>
            <w:r>
              <w:rPr>
                <w:rFonts w:ascii="Arial" w:hAnsi="Arial" w:cs="Arial"/>
                <w:b/>
                <w:sz w:val="20"/>
                <w:szCs w:val="20"/>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02A2114B" w14:textId="77777777" w:rsidR="00632F8A" w:rsidRDefault="00000000">
            <w:pPr>
              <w:spacing w:after="0" w:line="240" w:lineRule="auto"/>
              <w:jc w:val="center"/>
              <w:rPr>
                <w:rFonts w:ascii="Arial" w:hAnsi="Arial" w:cs="Arial"/>
                <w:b/>
                <w:sz w:val="20"/>
                <w:szCs w:val="20"/>
              </w:rPr>
            </w:pPr>
            <w:r>
              <w:rPr>
                <w:rFonts w:ascii="Arial" w:hAnsi="Arial" w:cs="Arial"/>
                <w:b/>
                <w:sz w:val="20"/>
                <w:szCs w:val="20"/>
              </w:rPr>
              <w:t>Evaluation</w:t>
            </w:r>
          </w:p>
        </w:tc>
      </w:tr>
      <w:tr w:rsidR="00632F8A" w14:paraId="4D9E02C2"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6849C83D" w14:textId="77777777" w:rsidR="00632F8A" w:rsidRDefault="00000000">
            <w:pPr>
              <w:rPr>
                <w:rFonts w:cstheme="minorHAnsi"/>
              </w:rPr>
            </w:pPr>
            <w:r>
              <w:rPr>
                <w:rFonts w:cstheme="minorHAnsi"/>
                <w:u w:val="single"/>
              </w:rPr>
              <w:t>PERTINENCE</w:t>
            </w:r>
            <w:r>
              <w:rPr>
                <w:rFonts w:cstheme="minorHAnsi"/>
                <w:spacing w:val="-6"/>
                <w:u w:val="single"/>
              </w:rPr>
              <w:t xml:space="preserve"> </w:t>
            </w:r>
            <w:r>
              <w:rPr>
                <w:rFonts w:cstheme="minorHAnsi"/>
              </w:rPr>
              <w:t xml:space="preserve">: </w:t>
            </w:r>
            <w:r>
              <w:rPr>
                <w14:ligatures w14:val="standardContextual"/>
              </w:rPr>
              <w:t xml:space="preserve">Mon interprétation permet de </w:t>
            </w:r>
            <w:r>
              <w:rPr>
                <w:b/>
                <w14:ligatures w14:val="standardContextual"/>
              </w:rPr>
              <w:t>valider ou de réfuter l’hypothèse testée</w:t>
            </w:r>
            <w:r>
              <w:rPr>
                <w14:ligatures w14:val="standardContextual"/>
              </w:rPr>
              <w:t xml:space="preserve"> et donc de répondre au problème posé.</w:t>
            </w:r>
          </w:p>
        </w:tc>
        <w:tc>
          <w:tcPr>
            <w:tcW w:w="1503" w:type="dxa"/>
            <w:tcBorders>
              <w:top w:val="single" w:sz="4" w:space="0" w:color="auto"/>
              <w:left w:val="single" w:sz="4" w:space="0" w:color="auto"/>
              <w:bottom w:val="single" w:sz="4" w:space="0" w:color="auto"/>
              <w:right w:val="single" w:sz="4" w:space="0" w:color="auto"/>
            </w:tcBorders>
          </w:tcPr>
          <w:p w14:paraId="7193C94A" w14:textId="77777777" w:rsidR="00632F8A" w:rsidRDefault="00632F8A">
            <w:pPr>
              <w:jc w:val="center"/>
              <w:rPr>
                <w:rFonts w:ascii="Arial" w:hAnsi="Arial" w:cs="Arial"/>
                <w:sz w:val="20"/>
                <w:szCs w:val="20"/>
              </w:rPr>
            </w:pPr>
          </w:p>
        </w:tc>
      </w:tr>
      <w:tr w:rsidR="00632F8A" w14:paraId="1D84352C"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41DCB574" w14:textId="77777777" w:rsidR="00632F8A" w:rsidRDefault="00000000">
            <w:pPr>
              <w:pStyle w:val="TableParagraph"/>
              <w:tabs>
                <w:tab w:val="left" w:pos="805"/>
              </w:tabs>
              <w:spacing w:line="260" w:lineRule="exact"/>
              <w:rPr>
                <w:rFonts w:cstheme="minorHAnsi"/>
              </w:rPr>
            </w:pPr>
            <w:r>
              <w:rPr>
                <w:rFonts w:cstheme="minorHAnsi"/>
                <w:u w:val="single"/>
              </w:rPr>
              <w:t xml:space="preserve">COMPLETUDE </w:t>
            </w:r>
            <w:r>
              <w:rPr>
                <w:rFonts w:cstheme="minorHAnsi"/>
              </w:rPr>
              <w:t xml:space="preserve">: Mon interprétation précise : </w:t>
            </w:r>
          </w:p>
          <w:p w14:paraId="4B29E8F9" w14:textId="77777777" w:rsidR="00632F8A" w:rsidRDefault="00000000">
            <w:pPr>
              <w:pStyle w:val="TableParagraph"/>
              <w:tabs>
                <w:tab w:val="left" w:pos="805"/>
              </w:tabs>
              <w:spacing w:line="260" w:lineRule="exact"/>
            </w:pPr>
            <w:r>
              <w:rPr>
                <w:rFonts w:cstheme="minorHAnsi"/>
              </w:rPr>
              <w:t xml:space="preserve">- </w:t>
            </w:r>
            <w:r>
              <w:rPr>
                <w:b/>
              </w:rPr>
              <w:t>«</w:t>
            </w:r>
            <w:r>
              <w:rPr>
                <w:b/>
                <w:spacing w:val="-6"/>
              </w:rPr>
              <w:t xml:space="preserve"> </w:t>
            </w:r>
            <w:r>
              <w:rPr>
                <w:b/>
              </w:rPr>
              <w:t>Ce</w:t>
            </w:r>
            <w:r>
              <w:rPr>
                <w:b/>
                <w:spacing w:val="-6"/>
              </w:rPr>
              <w:t xml:space="preserve"> </w:t>
            </w:r>
            <w:r>
              <w:rPr>
                <w:b/>
              </w:rPr>
              <w:t>que</w:t>
            </w:r>
            <w:r>
              <w:rPr>
                <w:b/>
                <w:spacing w:val="-5"/>
              </w:rPr>
              <w:t xml:space="preserve"> </w:t>
            </w:r>
            <w:r>
              <w:rPr>
                <w:b/>
              </w:rPr>
              <w:t>l’on</w:t>
            </w:r>
            <w:r>
              <w:rPr>
                <w:b/>
                <w:spacing w:val="-7"/>
              </w:rPr>
              <w:t xml:space="preserve"> </w:t>
            </w:r>
            <w:r>
              <w:rPr>
                <w:b/>
              </w:rPr>
              <w:t>observe</w:t>
            </w:r>
            <w:r>
              <w:rPr>
                <w:b/>
                <w:spacing w:val="-6"/>
              </w:rPr>
              <w:t xml:space="preserve"> </w:t>
            </w:r>
            <w:r>
              <w:rPr>
                <w:b/>
              </w:rPr>
              <w:t>»</w:t>
            </w:r>
            <w:r>
              <w:rPr>
                <w:b/>
                <w:spacing w:val="-5"/>
              </w:rPr>
              <w:t xml:space="preserve"> : </w:t>
            </w:r>
            <w:r>
              <w:t>présentation</w:t>
            </w:r>
            <w:r>
              <w:rPr>
                <w:spacing w:val="-6"/>
              </w:rPr>
              <w:t xml:space="preserve"> </w:t>
            </w:r>
            <w:r>
              <w:t>de</w:t>
            </w:r>
            <w:r>
              <w:rPr>
                <w:spacing w:val="-6"/>
              </w:rPr>
              <w:t xml:space="preserve"> </w:t>
            </w:r>
            <w:r>
              <w:t>l’ensemble</w:t>
            </w:r>
            <w:r>
              <w:rPr>
                <w:spacing w:val="-5"/>
              </w:rPr>
              <w:t xml:space="preserve"> </w:t>
            </w:r>
            <w:r>
              <w:t>des</w:t>
            </w:r>
            <w:r>
              <w:rPr>
                <w:spacing w:val="-6"/>
              </w:rPr>
              <w:t xml:space="preserve"> </w:t>
            </w:r>
            <w:r>
              <w:rPr>
                <w:spacing w:val="-2"/>
              </w:rPr>
              <w:t>résultats.</w:t>
            </w:r>
          </w:p>
          <w:p w14:paraId="21DB7D63" w14:textId="77777777" w:rsidR="00632F8A" w:rsidRDefault="00000000">
            <w:pPr>
              <w:pStyle w:val="TableParagraph"/>
              <w:tabs>
                <w:tab w:val="left" w:pos="805"/>
              </w:tabs>
              <w:spacing w:before="2" w:line="232" w:lineRule="auto"/>
              <w:ind w:right="82"/>
            </w:pPr>
            <w:r>
              <w:rPr>
                <w:b/>
              </w:rPr>
              <w:t>- «</w:t>
            </w:r>
            <w:r>
              <w:rPr>
                <w:b/>
                <w:spacing w:val="-5"/>
              </w:rPr>
              <w:t xml:space="preserve"> </w:t>
            </w:r>
            <w:r>
              <w:rPr>
                <w:b/>
              </w:rPr>
              <w:t>Ce</w:t>
            </w:r>
            <w:r>
              <w:rPr>
                <w:b/>
                <w:spacing w:val="-5"/>
              </w:rPr>
              <w:t xml:space="preserve"> </w:t>
            </w:r>
            <w:r>
              <w:rPr>
                <w:b/>
              </w:rPr>
              <w:t>que</w:t>
            </w:r>
            <w:r>
              <w:rPr>
                <w:b/>
                <w:spacing w:val="-5"/>
              </w:rPr>
              <w:t xml:space="preserve"> </w:t>
            </w:r>
            <w:r>
              <w:rPr>
                <w:b/>
              </w:rPr>
              <w:t>l’on</w:t>
            </w:r>
            <w:r>
              <w:rPr>
                <w:b/>
                <w:spacing w:val="-6"/>
              </w:rPr>
              <w:t xml:space="preserve"> </w:t>
            </w:r>
            <w:r>
              <w:rPr>
                <w:b/>
              </w:rPr>
              <w:t>sait</w:t>
            </w:r>
            <w:r>
              <w:rPr>
                <w:b/>
                <w:spacing w:val="-5"/>
              </w:rPr>
              <w:t xml:space="preserve"> </w:t>
            </w:r>
            <w:r>
              <w:rPr>
                <w:b/>
              </w:rPr>
              <w:t>»</w:t>
            </w:r>
            <w:r>
              <w:rPr>
                <w:b/>
                <w:spacing w:val="-5"/>
              </w:rPr>
              <w:t xml:space="preserve"> : </w:t>
            </w:r>
            <w:r>
              <w:t>ajout</w:t>
            </w:r>
            <w:r>
              <w:rPr>
                <w:spacing w:val="-5"/>
              </w:rPr>
              <w:t xml:space="preserve"> </w:t>
            </w:r>
            <w:r>
              <w:t>des</w:t>
            </w:r>
            <w:r>
              <w:rPr>
                <w:spacing w:val="-5"/>
              </w:rPr>
              <w:t xml:space="preserve"> </w:t>
            </w:r>
            <w:r>
              <w:t>notions</w:t>
            </w:r>
            <w:r>
              <w:rPr>
                <w:spacing w:val="-5"/>
              </w:rPr>
              <w:t xml:space="preserve"> </w:t>
            </w:r>
            <w:r>
              <w:t>issues</w:t>
            </w:r>
            <w:r>
              <w:rPr>
                <w:spacing w:val="-5"/>
              </w:rPr>
              <w:t xml:space="preserve"> </w:t>
            </w:r>
            <w:r>
              <w:t>des</w:t>
            </w:r>
            <w:r>
              <w:rPr>
                <w:spacing w:val="-5"/>
              </w:rPr>
              <w:t xml:space="preserve"> </w:t>
            </w:r>
            <w:r>
              <w:t>connaissances/ressources</w:t>
            </w:r>
            <w:r>
              <w:rPr>
                <w:spacing w:val="-5"/>
              </w:rPr>
              <w:t xml:space="preserve"> </w:t>
            </w:r>
            <w:r>
              <w:t>et/ou</w:t>
            </w:r>
            <w:r>
              <w:rPr>
                <w:spacing w:val="-5"/>
              </w:rPr>
              <w:t xml:space="preserve"> </w:t>
            </w:r>
            <w:r>
              <w:t>mise</w:t>
            </w:r>
            <w:r>
              <w:rPr>
                <w:spacing w:val="-5"/>
              </w:rPr>
              <w:t xml:space="preserve"> </w:t>
            </w:r>
            <w:r>
              <w:t>en</w:t>
            </w:r>
            <w:r>
              <w:rPr>
                <w:spacing w:val="-5"/>
              </w:rPr>
              <w:t xml:space="preserve"> </w:t>
            </w:r>
            <w:r>
              <w:t>situation, adaptées à l’interprétation.</w:t>
            </w:r>
          </w:p>
          <w:p w14:paraId="7C660C23" w14:textId="77777777" w:rsidR="00632F8A" w:rsidRDefault="00000000">
            <w:pPr>
              <w:rPr>
                <w:rFonts w:cstheme="minorHAnsi"/>
              </w:rPr>
            </w:pPr>
            <w:r>
              <w:rPr>
                <w:b/>
              </w:rPr>
              <w:t>- «</w:t>
            </w:r>
            <w:r>
              <w:rPr>
                <w:b/>
                <w:spacing w:val="-4"/>
              </w:rPr>
              <w:t xml:space="preserve"> </w:t>
            </w:r>
            <w:r>
              <w:rPr>
                <w:b/>
              </w:rPr>
              <w:t>Ce</w:t>
            </w:r>
            <w:r>
              <w:rPr>
                <w:b/>
                <w:spacing w:val="-3"/>
              </w:rPr>
              <w:t xml:space="preserve"> </w:t>
            </w:r>
            <w:r>
              <w:rPr>
                <w:b/>
              </w:rPr>
              <w:t>que</w:t>
            </w:r>
            <w:r>
              <w:rPr>
                <w:b/>
                <w:spacing w:val="-4"/>
              </w:rPr>
              <w:t xml:space="preserve"> </w:t>
            </w:r>
            <w:r>
              <w:rPr>
                <w:b/>
              </w:rPr>
              <w:t>l’on</w:t>
            </w:r>
            <w:r>
              <w:rPr>
                <w:b/>
                <w:spacing w:val="-4"/>
              </w:rPr>
              <w:t xml:space="preserve"> </w:t>
            </w:r>
            <w:r>
              <w:rPr>
                <w:b/>
              </w:rPr>
              <w:t>conclut</w:t>
            </w:r>
            <w:r>
              <w:rPr>
                <w:b/>
                <w:spacing w:val="-4"/>
              </w:rPr>
              <w:t xml:space="preserve"> </w:t>
            </w:r>
            <w:r>
              <w:rPr>
                <w:b/>
              </w:rPr>
              <w:t>»</w:t>
            </w:r>
            <w:r>
              <w:rPr>
                <w:b/>
                <w:spacing w:val="-3"/>
              </w:rPr>
              <w:t xml:space="preserve"> : </w:t>
            </w:r>
            <w:r>
              <w:t>mise</w:t>
            </w:r>
            <w:r>
              <w:rPr>
                <w:spacing w:val="-5"/>
              </w:rPr>
              <w:t xml:space="preserve"> </w:t>
            </w:r>
            <w:r>
              <w:t>en</w:t>
            </w:r>
            <w:r>
              <w:rPr>
                <w:spacing w:val="-4"/>
              </w:rPr>
              <w:t xml:space="preserve"> </w:t>
            </w:r>
            <w:r>
              <w:t>relation</w:t>
            </w:r>
            <w:r>
              <w:rPr>
                <w:spacing w:val="-4"/>
              </w:rPr>
              <w:t xml:space="preserve"> </w:t>
            </w:r>
            <w:r>
              <w:t>des</w:t>
            </w:r>
            <w:r>
              <w:rPr>
                <w:spacing w:val="-3"/>
              </w:rPr>
              <w:t xml:space="preserve"> </w:t>
            </w:r>
            <w:r>
              <w:t>résultats</w:t>
            </w:r>
            <w:r>
              <w:rPr>
                <w:spacing w:val="-4"/>
              </w:rPr>
              <w:t xml:space="preserve"> </w:t>
            </w:r>
            <w:r>
              <w:t>et</w:t>
            </w:r>
            <w:r>
              <w:rPr>
                <w:spacing w:val="-3"/>
              </w:rPr>
              <w:t xml:space="preserve"> </w:t>
            </w:r>
            <w:r>
              <w:t>des</w:t>
            </w:r>
            <w:r>
              <w:rPr>
                <w:spacing w:val="-4"/>
              </w:rPr>
              <w:t xml:space="preserve"> </w:t>
            </w:r>
            <w:r>
              <w:t>notions</w:t>
            </w:r>
            <w:r>
              <w:rPr>
                <w:spacing w:val="-3"/>
              </w:rPr>
              <w:t xml:space="preserve"> </w:t>
            </w:r>
            <w:r>
              <w:t>pour</w:t>
            </w:r>
            <w:r>
              <w:rPr>
                <w:spacing w:val="-3"/>
              </w:rPr>
              <w:t xml:space="preserve"> </w:t>
            </w:r>
            <w:r>
              <w:t>répondre</w:t>
            </w:r>
            <w:r>
              <w:rPr>
                <w:spacing w:val="-4"/>
              </w:rPr>
              <w:t xml:space="preserve"> </w:t>
            </w:r>
            <w:r>
              <w:t>au</w:t>
            </w:r>
            <w:r>
              <w:rPr>
                <w:spacing w:val="-3"/>
              </w:rPr>
              <w:t xml:space="preserve"> </w:t>
            </w:r>
            <w:r>
              <w:rPr>
                <w:spacing w:val="-2"/>
              </w:rPr>
              <w:t>problème.</w:t>
            </w:r>
          </w:p>
        </w:tc>
        <w:tc>
          <w:tcPr>
            <w:tcW w:w="1503" w:type="dxa"/>
            <w:tcBorders>
              <w:top w:val="single" w:sz="4" w:space="0" w:color="auto"/>
              <w:left w:val="single" w:sz="4" w:space="0" w:color="auto"/>
              <w:bottom w:val="single" w:sz="4" w:space="0" w:color="auto"/>
              <w:right w:val="single" w:sz="4" w:space="0" w:color="auto"/>
            </w:tcBorders>
          </w:tcPr>
          <w:p w14:paraId="71EC9E5C" w14:textId="77777777" w:rsidR="00632F8A" w:rsidRDefault="00632F8A">
            <w:pPr>
              <w:jc w:val="center"/>
              <w:rPr>
                <w:rFonts w:ascii="Arial" w:hAnsi="Arial" w:cs="Arial"/>
                <w:sz w:val="20"/>
                <w:szCs w:val="20"/>
              </w:rPr>
            </w:pPr>
          </w:p>
        </w:tc>
      </w:tr>
      <w:tr w:rsidR="00632F8A" w14:paraId="0EF37D36" w14:textId="77777777">
        <w:trPr>
          <w:trHeight w:val="1131"/>
        </w:trPr>
        <w:tc>
          <w:tcPr>
            <w:tcW w:w="8562" w:type="dxa"/>
            <w:tcBorders>
              <w:top w:val="single" w:sz="4" w:space="0" w:color="auto"/>
              <w:left w:val="single" w:sz="4" w:space="0" w:color="auto"/>
              <w:bottom w:val="single" w:sz="4" w:space="0" w:color="auto"/>
              <w:right w:val="single" w:sz="4" w:space="0" w:color="auto"/>
            </w:tcBorders>
          </w:tcPr>
          <w:p w14:paraId="73F8954C" w14:textId="77777777" w:rsidR="00632F8A" w:rsidRDefault="00000000">
            <w:pPr>
              <w:pStyle w:val="TableParagraph"/>
              <w:ind w:left="85"/>
              <w:rPr>
                <w:b/>
              </w:rPr>
            </w:pPr>
            <w:r>
              <w:rPr>
                <w:rFonts w:asciiTheme="minorHAnsi" w:hAnsiTheme="minorHAnsi" w:cstheme="minorHAnsi"/>
                <w:u w:val="single"/>
              </w:rPr>
              <w:t>EXACTITUDE </w:t>
            </w:r>
            <w:r>
              <w:rPr>
                <w:rFonts w:asciiTheme="minorHAnsi" w:hAnsiTheme="minorHAnsi" w:cstheme="minorHAnsi"/>
              </w:rPr>
              <w:t xml:space="preserve">: </w:t>
            </w:r>
            <w:r>
              <w:t>Je</w:t>
            </w:r>
            <w:r>
              <w:rPr>
                <w:spacing w:val="-2"/>
              </w:rPr>
              <w:t xml:space="preserve"> </w:t>
            </w:r>
            <w:r>
              <w:t>suis</w:t>
            </w:r>
            <w:r>
              <w:rPr>
                <w:spacing w:val="-1"/>
              </w:rPr>
              <w:t xml:space="preserve"> </w:t>
            </w:r>
            <w:r>
              <w:rPr>
                <w:b/>
                <w:spacing w:val="-2"/>
              </w:rPr>
              <w:t>rigoureux</w:t>
            </w:r>
          </w:p>
          <w:p w14:paraId="22848D48" w14:textId="77777777" w:rsidR="00632F8A" w:rsidRDefault="00000000">
            <w:pPr>
              <w:pStyle w:val="TableParagraph"/>
              <w:numPr>
                <w:ilvl w:val="0"/>
                <w:numId w:val="7"/>
              </w:numPr>
              <w:tabs>
                <w:tab w:val="left" w:pos="805"/>
              </w:tabs>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522CC29F" w14:textId="77777777" w:rsidR="00632F8A" w:rsidRDefault="00000000">
            <w:pPr>
              <w:pStyle w:val="TableParagraph"/>
              <w:numPr>
                <w:ilvl w:val="0"/>
                <w:numId w:val="7"/>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1A3321D5" w14:textId="77777777" w:rsidR="00632F8A" w:rsidRDefault="00000000">
            <w:pPr>
              <w:pStyle w:val="TableParagraph"/>
              <w:numPr>
                <w:ilvl w:val="0"/>
                <w:numId w:val="7"/>
              </w:numPr>
              <w:tabs>
                <w:tab w:val="left" w:pos="805"/>
              </w:tabs>
              <w:rPr>
                <w:rFonts w:asciiTheme="minorHAnsi" w:hAnsiTheme="minorHAnsi" w:cstheme="minorHAnsi"/>
              </w:rPr>
            </w:pPr>
            <w:r>
              <w:t>sans</w:t>
            </w:r>
            <w:r>
              <w:rPr>
                <w:spacing w:val="-5"/>
              </w:rPr>
              <w:t xml:space="preserve"> </w:t>
            </w:r>
            <w:r>
              <w:t>déformation</w:t>
            </w:r>
            <w:r>
              <w:rPr>
                <w:spacing w:val="-3"/>
              </w:rPr>
              <w:t xml:space="preserve"> </w:t>
            </w:r>
            <w:r>
              <w:t>ni</w:t>
            </w:r>
            <w:r>
              <w:rPr>
                <w:spacing w:val="-4"/>
              </w:rPr>
              <w:t xml:space="preserve"> </w:t>
            </w:r>
            <w:r>
              <w:t>erreur</w:t>
            </w:r>
            <w:r>
              <w:rPr>
                <w:spacing w:val="-4"/>
              </w:rPr>
              <w:t xml:space="preserve"> </w:t>
            </w:r>
            <w:r>
              <w:t>de</w:t>
            </w:r>
            <w:r>
              <w:rPr>
                <w:spacing w:val="-3"/>
              </w:rPr>
              <w:t xml:space="preserve"> </w:t>
            </w:r>
            <w:r>
              <w:rPr>
                <w:spacing w:val="-2"/>
              </w:rPr>
              <w:t>lecture.</w:t>
            </w:r>
          </w:p>
        </w:tc>
        <w:tc>
          <w:tcPr>
            <w:tcW w:w="1503" w:type="dxa"/>
            <w:tcBorders>
              <w:top w:val="single" w:sz="4" w:space="0" w:color="auto"/>
              <w:left w:val="single" w:sz="4" w:space="0" w:color="auto"/>
              <w:bottom w:val="single" w:sz="4" w:space="0" w:color="auto"/>
              <w:right w:val="single" w:sz="4" w:space="0" w:color="auto"/>
            </w:tcBorders>
          </w:tcPr>
          <w:p w14:paraId="36A5BA93" w14:textId="77777777" w:rsidR="00632F8A" w:rsidRDefault="00632F8A">
            <w:pPr>
              <w:jc w:val="center"/>
              <w:rPr>
                <w:rFonts w:ascii="Arial" w:hAnsi="Arial" w:cs="Arial"/>
                <w:sz w:val="20"/>
                <w:szCs w:val="20"/>
              </w:rPr>
            </w:pPr>
          </w:p>
        </w:tc>
      </w:tr>
      <w:tr w:rsidR="00632F8A" w14:paraId="6DB696C7"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E1731FF" w14:textId="77777777" w:rsidR="00632F8A" w:rsidRDefault="00000000">
            <w:pPr>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 j’ai mis en relation les 3 parties de mon interprétation par des connecteurs logiques.</w:t>
            </w:r>
          </w:p>
        </w:tc>
        <w:tc>
          <w:tcPr>
            <w:tcW w:w="1503" w:type="dxa"/>
            <w:tcBorders>
              <w:top w:val="single" w:sz="4" w:space="0" w:color="auto"/>
              <w:left w:val="single" w:sz="4" w:space="0" w:color="auto"/>
              <w:bottom w:val="single" w:sz="4" w:space="0" w:color="auto"/>
              <w:right w:val="single" w:sz="4" w:space="0" w:color="auto"/>
            </w:tcBorders>
          </w:tcPr>
          <w:p w14:paraId="4AE5D203" w14:textId="77777777" w:rsidR="00632F8A" w:rsidRDefault="00632F8A">
            <w:pPr>
              <w:jc w:val="center"/>
              <w:rPr>
                <w:rFonts w:ascii="Arial" w:hAnsi="Arial" w:cs="Arial"/>
                <w:sz w:val="20"/>
                <w:szCs w:val="20"/>
              </w:rPr>
            </w:pPr>
          </w:p>
        </w:tc>
      </w:tr>
    </w:tbl>
    <w:p w14:paraId="10C33A65" w14:textId="77777777" w:rsidR="00632F8A" w:rsidRDefault="00632F8A">
      <w:pPr>
        <w:rPr>
          <w:rFonts w:cstheme="minorHAnsi"/>
          <w:b/>
          <w:color w:val="00B0F0"/>
        </w:rPr>
      </w:pPr>
    </w:p>
    <w:p w14:paraId="2CA3EFF6" w14:textId="77777777" w:rsidR="00632F8A" w:rsidRDefault="00000000">
      <w:pPr>
        <w:jc w:val="both"/>
      </w:pPr>
      <w:r>
        <w:t xml:space="preserve"> </w:t>
      </w:r>
    </w:p>
    <w:p w14:paraId="28397DD8" w14:textId="77777777" w:rsidR="00632F8A" w:rsidRDefault="00632F8A"/>
    <w:p w14:paraId="409D9A44" w14:textId="77777777" w:rsidR="00632F8A" w:rsidRDefault="00632F8A"/>
    <w:sectPr w:rsidR="00632F8A">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48671" w14:textId="77777777" w:rsidR="00E37785" w:rsidRDefault="00E37785">
      <w:pPr>
        <w:spacing w:after="0" w:line="240" w:lineRule="auto"/>
      </w:pPr>
      <w:r>
        <w:separator/>
      </w:r>
    </w:p>
  </w:endnote>
  <w:endnote w:type="continuationSeparator" w:id="0">
    <w:p w14:paraId="54F667AC" w14:textId="77777777" w:rsidR="00E37785" w:rsidRDefault="00E37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1E195" w14:textId="77777777" w:rsidR="00E37785" w:rsidRDefault="00E37785">
      <w:pPr>
        <w:spacing w:after="0" w:line="240" w:lineRule="auto"/>
      </w:pPr>
      <w:r>
        <w:separator/>
      </w:r>
    </w:p>
  </w:footnote>
  <w:footnote w:type="continuationSeparator" w:id="0">
    <w:p w14:paraId="183D473A" w14:textId="77777777" w:rsidR="00E37785" w:rsidRDefault="00E37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4EEDB70"/>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E3498"/>
    <w:multiLevelType w:val="multilevel"/>
    <w:tmpl w:val="07C09714"/>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8A7CBD"/>
    <w:multiLevelType w:val="multilevel"/>
    <w:tmpl w:val="0322A4BA"/>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753F11"/>
    <w:multiLevelType w:val="multilevel"/>
    <w:tmpl w:val="96B2A9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B0904A9"/>
    <w:multiLevelType w:val="multilevel"/>
    <w:tmpl w:val="C09E228E"/>
    <w:lvl w:ilvl="0">
      <w:numFmt w:val="bullet"/>
      <w:lvlText w:val="-"/>
      <w:lvlJc w:val="left"/>
      <w:pPr>
        <w:ind w:left="720" w:hanging="360"/>
      </w:pPr>
      <w:rPr>
        <w:rFonts w:ascii="Helvetica Neue" w:eastAsiaTheme="minorHAnsi" w:hAnsi="Helvetica Neue" w:cs="Helvetica Neu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1DF5A1A"/>
    <w:multiLevelType w:val="multilevel"/>
    <w:tmpl w:val="4A5626FE"/>
    <w:lvl w:ilvl="0">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448347E"/>
    <w:multiLevelType w:val="multilevel"/>
    <w:tmpl w:val="DB38794A"/>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378675400">
    <w:abstractNumId w:val="2"/>
  </w:num>
  <w:num w:numId="2" w16cid:durableId="155462363">
    <w:abstractNumId w:val="1"/>
  </w:num>
  <w:num w:numId="3" w16cid:durableId="20328990">
    <w:abstractNumId w:val="0"/>
  </w:num>
  <w:num w:numId="4" w16cid:durableId="90274296">
    <w:abstractNumId w:val="4"/>
  </w:num>
  <w:num w:numId="5" w16cid:durableId="1384253332">
    <w:abstractNumId w:val="3"/>
  </w:num>
  <w:num w:numId="6" w16cid:durableId="557521619">
    <w:abstractNumId w:val="5"/>
  </w:num>
  <w:num w:numId="7" w16cid:durableId="1677340086">
    <w:abstractNumId w:val="6"/>
  </w:num>
  <w:num w:numId="8" w16cid:durableId="1366449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F8A"/>
    <w:rsid w:val="00632F8A"/>
    <w:rsid w:val="00A26AAA"/>
    <w:rsid w:val="00E34E6E"/>
    <w:rsid w:val="00E37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8A22"/>
  <w15:docId w15:val="{5C37D877-3EDE-4922-BC65-3DDA5DEC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customStyle="1" w:styleId="p1">
    <w:name w:val="p1"/>
    <w:basedOn w:val="Normal"/>
    <w:pPr>
      <w:spacing w:after="0" w:line="240" w:lineRule="auto"/>
    </w:pPr>
    <w:rPr>
      <w:rFonts w:ascii="Arial" w:eastAsia="Times New Roman" w:hAnsi="Arial" w:cs="Arial"/>
      <w:color w:val="000000"/>
      <w:sz w:val="17"/>
      <w:szCs w:val="17"/>
      <w:lang w:eastAsia="fr-FR"/>
    </w:rPr>
  </w:style>
  <w:style w:type="character" w:customStyle="1" w:styleId="apple-converted-space">
    <w:name w:val="apple-converted-space"/>
    <w:basedOn w:val="Policepardfaut"/>
  </w:style>
  <w:style w:type="table" w:styleId="Grilledutableau">
    <w:name w:val="Table Grid"/>
    <w:basedOn w:val="TableauNormal"/>
    <w:uiPriority w:val="39"/>
    <w:pPr>
      <w:spacing w:after="0" w:line="240" w:lineRule="auto"/>
    </w:pPr>
    <w:rPr>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Pr>
      <w:b/>
      <w:bCs/>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573</Words>
  <Characters>3152</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5</cp:revision>
  <dcterms:created xsi:type="dcterms:W3CDTF">2026-05-20T13:43:00Z</dcterms:created>
  <dcterms:modified xsi:type="dcterms:W3CDTF">2026-07-13T08:31:00Z</dcterms:modified>
</cp:coreProperties>
</file>