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E6665" w14:textId="77777777" w:rsidR="008F4E84" w:rsidRDefault="00000000">
      <w:pPr>
        <w:jc w:val="center"/>
        <w:rPr>
          <w:b/>
          <w:sz w:val="32"/>
          <w:szCs w:val="32"/>
        </w:rPr>
      </w:pPr>
      <w:r>
        <w:rPr>
          <w:b/>
          <w:sz w:val="32"/>
          <w:szCs w:val="32"/>
        </w:rPr>
        <w:t>Propagation d’un agent pathogène chez l’humain</w:t>
      </w:r>
    </w:p>
    <w:p w14:paraId="5E6B1A44" w14:textId="77777777" w:rsidR="008F4E84" w:rsidRDefault="00000000">
      <w:pPr>
        <w:jc w:val="both"/>
      </w:pPr>
      <w:r>
        <w:rPr>
          <w:b/>
          <w:color w:val="00B0F0"/>
        </w:rPr>
        <w:t xml:space="preserve">Niveau de classe </w:t>
      </w:r>
      <w:r>
        <w:t>: Seconde</w:t>
      </w:r>
    </w:p>
    <w:p w14:paraId="4DDB79FE" w14:textId="77777777" w:rsidR="008F4E84" w:rsidRDefault="00000000">
      <w:pPr>
        <w:jc w:val="both"/>
        <w:rPr>
          <w:rFonts w:cstheme="minorHAnsi"/>
        </w:rPr>
      </w:pPr>
      <w:r>
        <w:rPr>
          <w:rFonts w:cstheme="minorHAnsi"/>
          <w:b/>
          <w:color w:val="00B0F0"/>
        </w:rPr>
        <w:t>Notion du BO travaillée</w:t>
      </w:r>
      <w:r>
        <w:rPr>
          <w:rFonts w:cstheme="minorHAnsi"/>
          <w:color w:val="00B0F0"/>
        </w:rPr>
        <w:t> </w:t>
      </w:r>
      <w:r>
        <w:rPr>
          <w:rFonts w:cstheme="minorHAnsi"/>
        </w:rPr>
        <w:t>qui s’inscrit dans « Corps humain et santé » &gt;&gt; « Agents pathogènes et maladies vectorielles » :</w:t>
      </w:r>
    </w:p>
    <w:p w14:paraId="77E3F690" w14:textId="77777777" w:rsidR="008F4E84" w:rsidRDefault="00000000">
      <w:pPr>
        <w:pStyle w:val="Default"/>
        <w:jc w:val="both"/>
        <w:rPr>
          <w:rFonts w:asciiTheme="minorHAnsi" w:hAnsiTheme="minorHAnsi" w:cstheme="minorHAnsi"/>
          <w:sz w:val="22"/>
          <w:szCs w:val="22"/>
        </w:rPr>
      </w:pPr>
      <w:r>
        <w:rPr>
          <w:rFonts w:asciiTheme="minorHAnsi" w:hAnsiTheme="minorHAnsi" w:cstheme="minorHAnsi"/>
          <w:sz w:val="22"/>
          <w:szCs w:val="22"/>
        </w:rPr>
        <w:t xml:space="preserve">Les agents pathogènes (virus, certaines bactéries ou certains eucaryotes) vivent aux dépens d’un autre organisme, appelé hôte (devenu leur milieu biologique), tout en lui portant préjudice (les symptômes). </w:t>
      </w:r>
    </w:p>
    <w:p w14:paraId="7F76E4B9" w14:textId="77777777" w:rsidR="008F4E84" w:rsidRDefault="00000000">
      <w:pPr>
        <w:pStyle w:val="Default"/>
        <w:jc w:val="both"/>
        <w:rPr>
          <w:rFonts w:asciiTheme="minorHAnsi" w:hAnsiTheme="minorHAnsi" w:cstheme="minorHAnsi"/>
          <w:sz w:val="22"/>
          <w:szCs w:val="22"/>
        </w:rPr>
      </w:pPr>
      <w:r>
        <w:rPr>
          <w:rFonts w:asciiTheme="minorHAnsi" w:hAnsiTheme="minorHAnsi" w:cstheme="minorHAnsi"/>
          <w:sz w:val="22"/>
          <w:szCs w:val="22"/>
        </w:rPr>
        <w:t>La propagation du pathogène se fait par changement d’hôte. Il exige soit un contact entre hôtes, soit par le milieu ambiant (air, eau), soit un vecteur biologique qui est alors l’agent transmetteur indispensable du pathogène (il assure la maturation et/ou la multiplication du pathogène).</w:t>
      </w:r>
    </w:p>
    <w:p w14:paraId="0F319B80" w14:textId="77777777" w:rsidR="008F4E84" w:rsidRDefault="008F4E84">
      <w:pPr>
        <w:pStyle w:val="Default"/>
        <w:jc w:val="both"/>
        <w:rPr>
          <w:rFonts w:asciiTheme="minorHAnsi" w:hAnsiTheme="minorHAnsi" w:cstheme="minorHAnsi"/>
        </w:rPr>
      </w:pPr>
    </w:p>
    <w:p w14:paraId="7D272E93" w14:textId="77777777" w:rsidR="008F4E84" w:rsidRDefault="00000000">
      <w:pPr>
        <w:spacing w:after="0" w:line="240" w:lineRule="auto"/>
        <w:jc w:val="both"/>
        <w:rPr>
          <w:rFonts w:cstheme="minorHAnsi"/>
        </w:rPr>
      </w:pPr>
      <w:r>
        <w:rPr>
          <w:rFonts w:cstheme="minorHAnsi"/>
          <w:b/>
          <w:bCs/>
          <w:i/>
          <w:iCs/>
        </w:rPr>
        <w:t xml:space="preserve">Notions fondamentales : </w:t>
      </w:r>
      <w:r>
        <w:rPr>
          <w:rFonts w:cstheme="minorHAnsi"/>
        </w:rPr>
        <w:t>pathogènes, épidémie.</w:t>
      </w:r>
    </w:p>
    <w:p w14:paraId="6332BCA1" w14:textId="77777777" w:rsidR="008F4E84" w:rsidRDefault="008F4E84">
      <w:pPr>
        <w:spacing w:after="0" w:line="240" w:lineRule="auto"/>
        <w:jc w:val="both"/>
        <w:rPr>
          <w:rFonts w:cstheme="minorHAnsi"/>
        </w:rPr>
      </w:pPr>
    </w:p>
    <w:p w14:paraId="2C7B56D0" w14:textId="77777777" w:rsidR="008F4E84" w:rsidRDefault="00000000">
      <w:pPr>
        <w:jc w:val="both"/>
        <w:rPr>
          <w:rFonts w:cstheme="minorHAnsi"/>
        </w:rPr>
      </w:pPr>
      <w:r>
        <w:rPr>
          <w:rFonts w:cstheme="minorHAnsi"/>
          <w:b/>
          <w:color w:val="00B0F0"/>
        </w:rPr>
        <w:t>Compétence travaillée dans l’activité</w:t>
      </w:r>
      <w:r>
        <w:rPr>
          <w:rFonts w:cstheme="minorHAnsi"/>
          <w:color w:val="00B0F0"/>
        </w:rPr>
        <w:t> </w:t>
      </w:r>
      <w:r>
        <w:rPr>
          <w:rFonts w:cstheme="minorHAnsi"/>
        </w:rPr>
        <w:t>: Construire un texte explicatif</w:t>
      </w:r>
    </w:p>
    <w:p w14:paraId="12BE39BD" w14:textId="77777777" w:rsidR="008F4E84" w:rsidRDefault="00000000">
      <w:pPr>
        <w:jc w:val="both"/>
        <w:rPr>
          <w:rFonts w:cstheme="minorHAnsi"/>
        </w:rPr>
      </w:pPr>
      <w:r>
        <w:rPr>
          <w:rFonts w:cstheme="minorHAnsi"/>
          <w:b/>
          <w:color w:val="00B0F0"/>
        </w:rPr>
        <w:t>Contexte de l’activité</w:t>
      </w:r>
      <w:r>
        <w:rPr>
          <w:rFonts w:cstheme="minorHAnsi"/>
          <w:color w:val="00B0F0"/>
        </w:rPr>
        <w:t> </w:t>
      </w:r>
      <w:r>
        <w:rPr>
          <w:rFonts w:cstheme="minorHAnsi"/>
        </w:rPr>
        <w:t xml:space="preserve">: Cette activité peut s’intégrer à une séquence pour </w:t>
      </w:r>
      <w:proofErr w:type="spellStart"/>
      <w:r>
        <w:rPr>
          <w:rFonts w:cstheme="minorHAnsi"/>
        </w:rPr>
        <w:t>co-construire</w:t>
      </w:r>
      <w:proofErr w:type="spellEnd"/>
      <w:r>
        <w:rPr>
          <w:rFonts w:cstheme="minorHAnsi"/>
        </w:rPr>
        <w:t xml:space="preserve"> les notions visées. </w:t>
      </w:r>
    </w:p>
    <w:p w14:paraId="26B9C8C6" w14:textId="77777777" w:rsidR="008F4E84" w:rsidRDefault="00000000">
      <w:pPr>
        <w:jc w:val="both"/>
        <w:rPr>
          <w:rFonts w:cstheme="minorHAnsi"/>
        </w:rPr>
      </w:pPr>
      <w:r>
        <w:rPr>
          <w:rFonts w:cstheme="minorHAnsi"/>
          <w:b/>
          <w:color w:val="00B0F0"/>
        </w:rPr>
        <w:t xml:space="preserve">Contenu de l’activité </w:t>
      </w:r>
      <w:r>
        <w:rPr>
          <w:rFonts w:cstheme="minorHAnsi"/>
        </w:rPr>
        <w:t>:</w:t>
      </w:r>
    </w:p>
    <w:p w14:paraId="405827DA" w14:textId="6463AC00" w:rsidR="008F4E84" w:rsidRDefault="00000000">
      <w:pPr>
        <w:spacing w:line="253" w:lineRule="exact"/>
        <w:jc w:val="both"/>
        <w:rPr>
          <w:rFonts w:cstheme="minorHAnsi"/>
        </w:rPr>
      </w:pPr>
      <w:r>
        <w:rPr>
          <w:rFonts w:cstheme="minorHAnsi"/>
        </w:rPr>
        <w:t>Le</w:t>
      </w:r>
      <w:r>
        <w:rPr>
          <w:rFonts w:cstheme="minorHAnsi"/>
          <w:spacing w:val="-6"/>
        </w:rPr>
        <w:t xml:space="preserve"> </w:t>
      </w:r>
      <w:r>
        <w:rPr>
          <w:rFonts w:cstheme="minorHAnsi"/>
        </w:rPr>
        <w:t>paludisme</w:t>
      </w:r>
      <w:r>
        <w:rPr>
          <w:rFonts w:cstheme="minorHAnsi"/>
          <w:spacing w:val="-4"/>
        </w:rPr>
        <w:t xml:space="preserve"> </w:t>
      </w:r>
      <w:r>
        <w:rPr>
          <w:rFonts w:cstheme="minorHAnsi"/>
        </w:rPr>
        <w:t>est</w:t>
      </w:r>
      <w:r>
        <w:rPr>
          <w:rFonts w:cstheme="minorHAnsi"/>
          <w:spacing w:val="-3"/>
        </w:rPr>
        <w:t xml:space="preserve"> </w:t>
      </w:r>
      <w:r>
        <w:rPr>
          <w:rFonts w:cstheme="minorHAnsi"/>
        </w:rPr>
        <w:t>une</w:t>
      </w:r>
      <w:r>
        <w:rPr>
          <w:rFonts w:cstheme="minorHAnsi"/>
          <w:spacing w:val="-4"/>
        </w:rPr>
        <w:t xml:space="preserve"> </w:t>
      </w:r>
      <w:r>
        <w:rPr>
          <w:rFonts w:cstheme="minorHAnsi"/>
        </w:rPr>
        <w:t>maladie</w:t>
      </w:r>
      <w:r>
        <w:rPr>
          <w:rFonts w:cstheme="minorHAnsi"/>
          <w:spacing w:val="-4"/>
        </w:rPr>
        <w:t xml:space="preserve"> </w:t>
      </w:r>
      <w:r>
        <w:rPr>
          <w:rFonts w:cstheme="minorHAnsi"/>
        </w:rPr>
        <w:t>liée</w:t>
      </w:r>
      <w:r>
        <w:rPr>
          <w:rFonts w:cstheme="minorHAnsi"/>
          <w:spacing w:val="-4"/>
        </w:rPr>
        <w:t xml:space="preserve"> </w:t>
      </w:r>
      <w:r>
        <w:rPr>
          <w:rFonts w:cstheme="minorHAnsi"/>
        </w:rPr>
        <w:t>à</w:t>
      </w:r>
      <w:r>
        <w:rPr>
          <w:rFonts w:cstheme="minorHAnsi"/>
          <w:spacing w:val="-6"/>
        </w:rPr>
        <w:t xml:space="preserve"> </w:t>
      </w:r>
      <w:r>
        <w:rPr>
          <w:rFonts w:cstheme="minorHAnsi"/>
        </w:rPr>
        <w:t>la</w:t>
      </w:r>
      <w:r>
        <w:rPr>
          <w:rFonts w:cstheme="minorHAnsi"/>
          <w:spacing w:val="-4"/>
        </w:rPr>
        <w:t xml:space="preserve"> </w:t>
      </w:r>
      <w:r>
        <w:rPr>
          <w:rFonts w:cstheme="minorHAnsi"/>
        </w:rPr>
        <w:t>présence</w:t>
      </w:r>
      <w:r>
        <w:rPr>
          <w:rFonts w:cstheme="minorHAnsi"/>
          <w:spacing w:val="-6"/>
        </w:rPr>
        <w:t xml:space="preserve"> </w:t>
      </w:r>
      <w:r>
        <w:rPr>
          <w:rFonts w:cstheme="minorHAnsi"/>
        </w:rPr>
        <w:t>dans</w:t>
      </w:r>
      <w:r>
        <w:rPr>
          <w:rFonts w:cstheme="minorHAnsi"/>
          <w:spacing w:val="-5"/>
        </w:rPr>
        <w:t xml:space="preserve"> </w:t>
      </w:r>
      <w:r>
        <w:rPr>
          <w:rFonts w:cstheme="minorHAnsi"/>
        </w:rPr>
        <w:t>le</w:t>
      </w:r>
      <w:r>
        <w:rPr>
          <w:rFonts w:cstheme="minorHAnsi"/>
          <w:spacing w:val="-6"/>
        </w:rPr>
        <w:t xml:space="preserve"> </w:t>
      </w:r>
      <w:r>
        <w:rPr>
          <w:rFonts w:cstheme="minorHAnsi"/>
        </w:rPr>
        <w:t>corps</w:t>
      </w:r>
      <w:r>
        <w:rPr>
          <w:rFonts w:cstheme="minorHAnsi"/>
          <w:spacing w:val="-6"/>
        </w:rPr>
        <w:t xml:space="preserve"> </w:t>
      </w:r>
      <w:r>
        <w:rPr>
          <w:rFonts w:cstheme="minorHAnsi"/>
        </w:rPr>
        <w:t>humain,</w:t>
      </w:r>
      <w:r>
        <w:rPr>
          <w:rFonts w:cstheme="minorHAnsi"/>
          <w:spacing w:val="-4"/>
        </w:rPr>
        <w:t xml:space="preserve"> </w:t>
      </w:r>
      <w:r>
        <w:rPr>
          <w:rFonts w:cstheme="minorHAnsi"/>
        </w:rPr>
        <w:t>d’un</w:t>
      </w:r>
      <w:r>
        <w:rPr>
          <w:rFonts w:cstheme="minorHAnsi"/>
          <w:spacing w:val="-4"/>
        </w:rPr>
        <w:t xml:space="preserve"> </w:t>
      </w:r>
      <w:r>
        <w:rPr>
          <w:rFonts w:cstheme="minorHAnsi"/>
        </w:rPr>
        <w:t>organisme</w:t>
      </w:r>
      <w:r>
        <w:rPr>
          <w:rFonts w:cstheme="minorHAnsi"/>
          <w:spacing w:val="-4"/>
        </w:rPr>
        <w:t xml:space="preserve"> </w:t>
      </w:r>
      <w:r>
        <w:rPr>
          <w:rFonts w:cstheme="minorHAnsi"/>
        </w:rPr>
        <w:t>unicellulaire</w:t>
      </w:r>
      <w:r>
        <w:rPr>
          <w:rFonts w:cstheme="minorHAnsi"/>
          <w:spacing w:val="-4"/>
        </w:rPr>
        <w:t xml:space="preserve"> </w:t>
      </w:r>
      <w:r>
        <w:rPr>
          <w:rFonts w:cstheme="minorHAnsi"/>
        </w:rPr>
        <w:t>eucaryote,</w:t>
      </w:r>
      <w:r>
        <w:rPr>
          <w:rFonts w:cstheme="minorHAnsi"/>
          <w:spacing w:val="-5"/>
        </w:rPr>
        <w:t xml:space="preserve"> le </w:t>
      </w:r>
      <w:r>
        <w:rPr>
          <w:rFonts w:cstheme="minorHAnsi"/>
          <w:spacing w:val="-2"/>
        </w:rPr>
        <w:t>Plasmodium.</w:t>
      </w:r>
    </w:p>
    <w:p w14:paraId="10FD9A75" w14:textId="41DD6D18" w:rsidR="008F4E84" w:rsidRDefault="00E95288">
      <w:pPr>
        <w:jc w:val="both"/>
        <w:rPr>
          <w:rFonts w:cstheme="minorHAnsi"/>
          <w:bCs/>
        </w:rPr>
      </w:pPr>
      <w:r>
        <w:rPr>
          <w:rFonts w:cstheme="minorHAnsi"/>
          <w:u w:val="single"/>
        </w:rPr>
        <w:t>Consigne </w:t>
      </w:r>
      <w:r>
        <w:rPr>
          <w:rFonts w:cstheme="minorHAnsi"/>
        </w:rPr>
        <w:t xml:space="preserve">: </w:t>
      </w:r>
      <w:r>
        <w:rPr>
          <w:rFonts w:cstheme="minorHAnsi"/>
          <w:bCs/>
        </w:rPr>
        <w:t xml:space="preserve">En vous appuyant sur l’étude des documents proposés, </w:t>
      </w:r>
      <w:r>
        <w:rPr>
          <w:rFonts w:cstheme="minorHAnsi"/>
          <w:b/>
        </w:rPr>
        <w:t>rédiger un texte expliquant</w:t>
      </w:r>
      <w:r>
        <w:rPr>
          <w:rFonts w:cstheme="minorHAnsi"/>
          <w:bCs/>
        </w:rPr>
        <w:t xml:space="preserve"> comment la survenue d’un phénomène </w:t>
      </w:r>
      <w:r>
        <w:rPr>
          <w:rFonts w:cstheme="minorHAnsi"/>
          <w:bCs/>
          <w:sz w:val="20"/>
        </w:rPr>
        <w:t xml:space="preserve">« </w:t>
      </w:r>
      <w:r>
        <w:rPr>
          <w:rFonts w:cstheme="minorHAnsi"/>
          <w:bCs/>
          <w:i/>
          <w:sz w:val="20"/>
        </w:rPr>
        <w:t xml:space="preserve">El Niño » </w:t>
      </w:r>
      <w:r>
        <w:rPr>
          <w:rFonts w:cstheme="minorHAnsi"/>
          <w:bCs/>
        </w:rPr>
        <w:t xml:space="preserve">augmente le nombre cas de paludisme au </w:t>
      </w:r>
      <w:proofErr w:type="spellStart"/>
      <w:r>
        <w:rPr>
          <w:rFonts w:cstheme="minorHAnsi"/>
          <w:bCs/>
        </w:rPr>
        <w:t>Vénézuéla</w:t>
      </w:r>
      <w:proofErr w:type="spellEnd"/>
      <w:r>
        <w:rPr>
          <w:rFonts w:cstheme="minorHAnsi"/>
          <w:bCs/>
        </w:rPr>
        <w:t>.</w:t>
      </w:r>
    </w:p>
    <w:p w14:paraId="6C1B402F" w14:textId="77777777" w:rsidR="008F4E84" w:rsidRDefault="00000000">
      <w:pPr>
        <w:widowControl w:val="0"/>
        <w:spacing w:before="76"/>
        <w:jc w:val="both"/>
        <w:rPr>
          <w:rFonts w:cstheme="minorHAnsi"/>
        </w:rPr>
      </w:pPr>
      <w:r>
        <w:rPr>
          <w:rFonts w:cstheme="minorHAnsi"/>
          <w:u w:val="single"/>
        </w:rPr>
        <w:t>Document 1 </w:t>
      </w:r>
      <w:r>
        <w:rPr>
          <w:rFonts w:cstheme="minorHAnsi"/>
        </w:rPr>
        <w:t>: Cycle de reproduction du plasmodium dans ses hôtes.</w:t>
      </w:r>
    </w:p>
    <w:p w14:paraId="6C7A486D" w14:textId="77777777" w:rsidR="008F4E84" w:rsidRDefault="00000000">
      <w:pPr>
        <w:widowControl w:val="0"/>
        <w:spacing w:before="76" w:after="0"/>
        <w:jc w:val="both"/>
        <w:rPr>
          <w:rFonts w:cstheme="minorHAnsi"/>
        </w:rPr>
      </w:pPr>
      <w:r>
        <w:rPr>
          <w:rFonts w:cstheme="minorHAnsi"/>
        </w:rPr>
        <w:t xml:space="preserve">Les deux hôtes du plasmodium sont : </w:t>
      </w:r>
    </w:p>
    <w:p w14:paraId="2A397975" w14:textId="77777777" w:rsidR="008F4E84" w:rsidRDefault="00000000">
      <w:pPr>
        <w:pStyle w:val="Paragraphedeliste"/>
        <w:widowControl w:val="0"/>
        <w:numPr>
          <w:ilvl w:val="0"/>
          <w:numId w:val="7"/>
        </w:numPr>
        <w:spacing w:before="76" w:after="200" w:line="276" w:lineRule="auto"/>
        <w:jc w:val="both"/>
        <w:rPr>
          <w:rFonts w:cstheme="minorHAnsi"/>
        </w:rPr>
      </w:pPr>
      <w:r>
        <w:rPr>
          <w:rFonts w:cstheme="minorHAnsi"/>
        </w:rPr>
        <w:t>L’humain ;</w:t>
      </w:r>
    </w:p>
    <w:p w14:paraId="79F53AB8" w14:textId="77777777" w:rsidR="008F4E84" w:rsidRDefault="00000000">
      <w:pPr>
        <w:pStyle w:val="Paragraphedeliste"/>
        <w:widowControl w:val="0"/>
        <w:numPr>
          <w:ilvl w:val="0"/>
          <w:numId w:val="7"/>
        </w:numPr>
        <w:spacing w:before="76" w:after="200" w:line="276" w:lineRule="auto"/>
        <w:jc w:val="both"/>
        <w:rPr>
          <w:rFonts w:cstheme="minorHAnsi"/>
        </w:rPr>
      </w:pPr>
      <w:r>
        <w:rPr>
          <w:rFonts w:cstheme="minorHAnsi"/>
        </w:rPr>
        <w:t>Le moustique Anophèle</w:t>
      </w:r>
    </w:p>
    <w:p w14:paraId="4FDA8E0B" w14:textId="77777777" w:rsidR="008F4E84" w:rsidRDefault="008F4E84">
      <w:pPr>
        <w:pStyle w:val="Paragraphedeliste"/>
        <w:widowControl w:val="0"/>
        <w:spacing w:before="76" w:after="200" w:line="276" w:lineRule="auto"/>
        <w:jc w:val="both"/>
        <w:rPr>
          <w:rFonts w:eastAsia="Times New Roman" w:cstheme="minorHAnsi"/>
          <w:sz w:val="24"/>
          <w:szCs w:val="24"/>
        </w:rPr>
      </w:pPr>
    </w:p>
    <w:p w14:paraId="0E8816BD" w14:textId="77777777" w:rsidR="008F4E84" w:rsidRDefault="00000000">
      <w:pPr>
        <w:pStyle w:val="Paragraphedeliste"/>
        <w:widowControl w:val="0"/>
        <w:numPr>
          <w:ilvl w:val="0"/>
          <w:numId w:val="7"/>
        </w:numPr>
        <w:spacing w:before="76" w:after="200" w:line="276" w:lineRule="auto"/>
        <w:ind w:left="145"/>
        <w:jc w:val="center"/>
        <w:rPr>
          <w:rFonts w:cstheme="minorHAnsi"/>
          <w:i/>
          <w:sz w:val="18"/>
        </w:rPr>
      </w:pPr>
      <w:r>
        <w:rPr>
          <w:rFonts w:eastAsia="Times New Roman" w:cstheme="minorHAnsi"/>
          <w:noProof/>
          <w:sz w:val="24"/>
          <w:szCs w:val="24"/>
        </w:rPr>
        <mc:AlternateContent>
          <mc:Choice Requires="wpg">
            <w:drawing>
              <wp:inline distT="0" distB="0" distL="0" distR="0" wp14:anchorId="53F1BED8" wp14:editId="7C333C6E">
                <wp:extent cx="3625850" cy="2762250"/>
                <wp:effectExtent l="0" t="0" r="0" b="0"/>
                <wp:docPr id="1" name="Image 2"/>
                <wp:cNvGraphicFramePr/>
                <a:graphic xmlns:a="http://schemas.openxmlformats.org/drawingml/2006/main">
                  <a:graphicData uri="http://schemas.openxmlformats.org/drawingml/2006/picture">
                    <pic:pic xmlns:pic="http://schemas.openxmlformats.org/drawingml/2006/picture">
                      <pic:nvPicPr>
                        <pic:cNvPr id="409716916" name="Image 2"/>
                        <pic:cNvPicPr/>
                      </pic:nvPicPr>
                      <pic:blipFill rotWithShape="1">
                        <a:blip r:embed="rId7"/>
                        <a:srcRect t="1634"/>
                        <a:stretch/>
                      </pic:blipFill>
                      <pic:spPr bwMode="auto">
                        <a:xfrm>
                          <a:off x="0" y="0"/>
                          <a:ext cx="3625850" cy="276225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85.50pt;height:217.50pt;mso-wrap-distance-left:0.00pt;mso-wrap-distance-top:0.00pt;mso-wrap-distance-right:0.00pt;mso-wrap-distance-bottom:0.00pt;z-index:1;" stroked="f">
                <v:imagedata r:id="rId9" o:title="" croptop="1071f" cropleft="0f" cropbottom="0f" cropright="0f"/>
                <o:lock v:ext="edit" rotation="t"/>
              </v:shape>
            </w:pict>
          </mc:Fallback>
        </mc:AlternateContent>
      </w:r>
    </w:p>
    <w:p w14:paraId="15DD02DD" w14:textId="77777777" w:rsidR="008F4E84" w:rsidRDefault="00000000">
      <w:pPr>
        <w:pStyle w:val="Paragraphedeliste"/>
        <w:jc w:val="right"/>
        <w:rPr>
          <w:rFonts w:cstheme="minorHAnsi"/>
          <w:i/>
          <w:spacing w:val="-5"/>
          <w:sz w:val="18"/>
        </w:rPr>
        <w:sectPr w:rsidR="008F4E84">
          <w:pgSz w:w="11906" w:h="16838"/>
          <w:pgMar w:top="720" w:right="720" w:bottom="720" w:left="720" w:header="708" w:footer="708" w:gutter="0"/>
          <w:cols w:space="708"/>
        </w:sectPr>
      </w:pPr>
      <w:r>
        <w:rPr>
          <w:rFonts w:cstheme="minorHAnsi"/>
          <w:i/>
          <w:sz w:val="18"/>
        </w:rPr>
        <w:t>D’après</w:t>
      </w:r>
      <w:r>
        <w:rPr>
          <w:rFonts w:cstheme="minorHAnsi"/>
          <w:i/>
          <w:spacing w:val="-3"/>
          <w:sz w:val="18"/>
        </w:rPr>
        <w:t xml:space="preserve"> </w:t>
      </w:r>
      <w:r>
        <w:rPr>
          <w:rFonts w:cstheme="minorHAnsi"/>
          <w:i/>
          <w:sz w:val="18"/>
        </w:rPr>
        <w:t>Bordas</w:t>
      </w:r>
      <w:r>
        <w:rPr>
          <w:rFonts w:cstheme="minorHAnsi"/>
          <w:i/>
          <w:spacing w:val="-3"/>
          <w:sz w:val="18"/>
        </w:rPr>
        <w:t xml:space="preserve"> </w:t>
      </w:r>
      <w:r>
        <w:rPr>
          <w:rFonts w:cstheme="minorHAnsi"/>
          <w:i/>
          <w:sz w:val="18"/>
        </w:rPr>
        <w:t>2°-2019</w:t>
      </w:r>
      <w:r>
        <w:rPr>
          <w:rFonts w:cstheme="minorHAnsi"/>
          <w:i/>
          <w:spacing w:val="-2"/>
          <w:sz w:val="18"/>
        </w:rPr>
        <w:t xml:space="preserve"> </w:t>
      </w:r>
      <w:r>
        <w:rPr>
          <w:rFonts w:cstheme="minorHAnsi"/>
          <w:i/>
          <w:sz w:val="18"/>
        </w:rPr>
        <w:t>doc</w:t>
      </w:r>
      <w:r>
        <w:rPr>
          <w:rFonts w:cstheme="minorHAnsi"/>
          <w:i/>
          <w:spacing w:val="-3"/>
          <w:sz w:val="18"/>
        </w:rPr>
        <w:t xml:space="preserve"> </w:t>
      </w:r>
      <w:r>
        <w:rPr>
          <w:rFonts w:cstheme="minorHAnsi"/>
          <w:i/>
          <w:sz w:val="18"/>
        </w:rPr>
        <w:t>2c</w:t>
      </w:r>
      <w:r>
        <w:rPr>
          <w:rFonts w:cstheme="minorHAnsi"/>
          <w:i/>
          <w:spacing w:val="-3"/>
          <w:sz w:val="18"/>
        </w:rPr>
        <w:t xml:space="preserve"> </w:t>
      </w:r>
      <w:r>
        <w:rPr>
          <w:rFonts w:cstheme="minorHAnsi"/>
          <w:i/>
          <w:sz w:val="18"/>
        </w:rPr>
        <w:t>p</w:t>
      </w:r>
      <w:r>
        <w:rPr>
          <w:rFonts w:cstheme="minorHAnsi"/>
          <w:i/>
          <w:spacing w:val="-2"/>
          <w:sz w:val="18"/>
        </w:rPr>
        <w:t xml:space="preserve"> </w:t>
      </w:r>
      <w:r>
        <w:rPr>
          <w:rFonts w:cstheme="minorHAnsi"/>
          <w:i/>
          <w:spacing w:val="-5"/>
          <w:sz w:val="18"/>
        </w:rPr>
        <w:t>272</w:t>
      </w:r>
    </w:p>
    <w:p w14:paraId="5AC3A695" w14:textId="77777777" w:rsidR="008F4E84" w:rsidRDefault="00000000">
      <w:pPr>
        <w:widowControl w:val="0"/>
        <w:spacing w:before="76"/>
        <w:jc w:val="both"/>
        <w:rPr>
          <w:rFonts w:cstheme="minorHAnsi"/>
        </w:rPr>
      </w:pPr>
      <w:r>
        <w:rPr>
          <w:rFonts w:cstheme="minorHAnsi"/>
          <w:u w:val="single"/>
        </w:rPr>
        <w:lastRenderedPageBreak/>
        <w:t>Document 2 </w:t>
      </w:r>
      <w:r>
        <w:rPr>
          <w:rFonts w:cstheme="minorHAnsi"/>
        </w:rPr>
        <w:t>: Le cycle de vie du moustique Anophèle</w:t>
      </w:r>
    </w:p>
    <w:p w14:paraId="1EDA9B37" w14:textId="77777777" w:rsidR="008F4E84" w:rsidRDefault="00000000">
      <w:pPr>
        <w:widowControl w:val="0"/>
        <w:spacing w:before="76"/>
        <w:jc w:val="both"/>
        <w:rPr>
          <w:rFonts w:cstheme="minorHAnsi"/>
        </w:rPr>
      </w:pPr>
      <w:r>
        <w:rPr>
          <w:rFonts w:cstheme="minorHAnsi"/>
        </w:rPr>
        <w:t>Le cycle de vie du moustique nécessite la présence d’eau stagnante sous forme de mares.</w:t>
      </w:r>
    </w:p>
    <w:p w14:paraId="438154D6" w14:textId="77777777" w:rsidR="008F4E84" w:rsidRDefault="00000000">
      <w:pPr>
        <w:widowControl w:val="0"/>
        <w:spacing w:before="76"/>
        <w:jc w:val="center"/>
        <w:rPr>
          <w:rFonts w:cstheme="minorHAnsi"/>
        </w:rPr>
      </w:pPr>
      <w:r>
        <w:rPr>
          <w:rFonts w:eastAsia="Times New Roman" w:cstheme="minorHAnsi"/>
          <w:b/>
          <w:bCs/>
          <w:noProof/>
          <w:sz w:val="24"/>
          <w:szCs w:val="24"/>
        </w:rPr>
        <mc:AlternateContent>
          <mc:Choice Requires="wpg">
            <w:drawing>
              <wp:inline distT="0" distB="0" distL="0" distR="0" wp14:anchorId="54A2519A" wp14:editId="722174B5">
                <wp:extent cx="4044950" cy="2857500"/>
                <wp:effectExtent l="0" t="0" r="0" b="0"/>
                <wp:docPr id="2" name="Image 5"/>
                <wp:cNvGraphicFramePr/>
                <a:graphic xmlns:a="http://schemas.openxmlformats.org/drawingml/2006/main">
                  <a:graphicData uri="http://schemas.openxmlformats.org/drawingml/2006/picture">
                    <pic:pic xmlns:pic="http://schemas.openxmlformats.org/drawingml/2006/picture">
                      <pic:nvPicPr>
                        <pic:cNvPr id="185820156" name="Image 5"/>
                        <pic:cNvPicPr/>
                      </pic:nvPicPr>
                      <pic:blipFill rotWithShape="1">
                        <a:blip r:embed="rId10"/>
                        <a:stretch/>
                      </pic:blipFill>
                      <pic:spPr bwMode="auto">
                        <a:xfrm>
                          <a:off x="0" y="0"/>
                          <a:ext cx="4044950" cy="28575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318.50pt;height:225.00pt;mso-wrap-distance-left:0.00pt;mso-wrap-distance-top:0.00pt;mso-wrap-distance-right:0.00pt;mso-wrap-distance-bottom:0.00pt;z-index:1;" stroked="false">
                <v:imagedata r:id="rId11" o:title=""/>
                <o:lock v:ext="edit" rotation="t"/>
              </v:shape>
            </w:pict>
          </mc:Fallback>
        </mc:AlternateContent>
      </w:r>
    </w:p>
    <w:p w14:paraId="53A07700" w14:textId="77777777" w:rsidR="008F4E84" w:rsidRDefault="00000000">
      <w:pPr>
        <w:ind w:left="145"/>
        <w:jc w:val="right"/>
        <w:rPr>
          <w:rFonts w:cstheme="minorHAnsi"/>
          <w:i/>
          <w:iCs/>
        </w:rPr>
      </w:pPr>
      <w:r>
        <w:rPr>
          <w:rFonts w:cstheme="minorHAnsi"/>
          <w:i/>
          <w:iCs/>
        </w:rPr>
        <w:t>D’après Belin 2°-2019 doc 2 p 246</w:t>
      </w:r>
    </w:p>
    <w:p w14:paraId="4E020BFF" w14:textId="77777777" w:rsidR="008F4E84" w:rsidRDefault="008F4E84">
      <w:pPr>
        <w:widowControl w:val="0"/>
        <w:spacing w:before="76"/>
        <w:jc w:val="center"/>
        <w:rPr>
          <w:rFonts w:cstheme="minorHAnsi"/>
        </w:rPr>
      </w:pPr>
    </w:p>
    <w:p w14:paraId="3F931D0A" w14:textId="77777777" w:rsidR="008F4E84" w:rsidRDefault="00000000">
      <w:pPr>
        <w:widowControl w:val="0"/>
        <w:spacing w:before="76"/>
        <w:jc w:val="both"/>
        <w:rPr>
          <w:rFonts w:cstheme="minorHAnsi"/>
        </w:rPr>
      </w:pPr>
      <w:r>
        <w:rPr>
          <w:rFonts w:cstheme="minorHAnsi"/>
          <w:u w:val="single"/>
        </w:rPr>
        <w:t>Document 3 </w:t>
      </w:r>
      <w:r>
        <w:rPr>
          <w:rFonts w:cstheme="minorHAnsi"/>
        </w:rPr>
        <w:t xml:space="preserve">: Modification des précipitations au </w:t>
      </w:r>
      <w:proofErr w:type="spellStart"/>
      <w:r>
        <w:rPr>
          <w:rFonts w:cstheme="minorHAnsi"/>
        </w:rPr>
        <w:t>Vénézuéla</w:t>
      </w:r>
      <w:proofErr w:type="spellEnd"/>
    </w:p>
    <w:p w14:paraId="09CDD596" w14:textId="77777777" w:rsidR="008F4E84" w:rsidRDefault="00000000">
      <w:pPr>
        <w:widowControl w:val="0"/>
        <w:spacing w:before="1"/>
        <w:jc w:val="both"/>
        <w:rPr>
          <w:rFonts w:cstheme="minorHAnsi"/>
        </w:rPr>
      </w:pPr>
      <w:r>
        <w:rPr>
          <w:rFonts w:cstheme="minorHAnsi"/>
        </w:rPr>
        <w:t xml:space="preserve">El Niño est un courant océanique côtier périodique et chaud qui s’écoule vers le sud de l’océan Pacifique. Il modifie la répartition des précipitations sur le continent sud-américain, provoquant soudainement des fortes précipitations ou de grandes sècheresses. Les périodes de sècheresse peuvent transformer les rivières en une succession de mares stagnantes. </w:t>
      </w:r>
    </w:p>
    <w:p w14:paraId="3887A3E0" w14:textId="77777777" w:rsidR="008F4E84" w:rsidRDefault="00000000">
      <w:pPr>
        <w:widowControl w:val="0"/>
        <w:spacing w:before="76"/>
        <w:jc w:val="center"/>
        <w:rPr>
          <w:rFonts w:cstheme="minorHAnsi"/>
        </w:rPr>
      </w:pPr>
      <w:r>
        <w:rPr>
          <w:rFonts w:eastAsia="Times New Roman" w:cstheme="minorHAnsi"/>
          <w:i/>
          <w:noProof/>
          <w:sz w:val="24"/>
          <w:szCs w:val="24"/>
        </w:rPr>
        <mc:AlternateContent>
          <mc:Choice Requires="wpg">
            <w:drawing>
              <wp:inline distT="0" distB="0" distL="0" distR="0" wp14:anchorId="088735F3" wp14:editId="462D57DC">
                <wp:extent cx="3382645" cy="2861945"/>
                <wp:effectExtent l="0" t="0" r="8255" b="0"/>
                <wp:docPr id="3" name="Image 8"/>
                <wp:cNvGraphicFramePr/>
                <a:graphic xmlns:a="http://schemas.openxmlformats.org/drawingml/2006/main">
                  <a:graphicData uri="http://schemas.openxmlformats.org/drawingml/2006/picture">
                    <pic:pic xmlns:pic="http://schemas.openxmlformats.org/drawingml/2006/picture">
                      <pic:nvPicPr>
                        <pic:cNvPr id="1592406417" name="Image 8"/>
                        <pic:cNvPicPr/>
                      </pic:nvPicPr>
                      <pic:blipFill rotWithShape="1">
                        <a:blip r:embed="rId12"/>
                        <a:stretch/>
                      </pic:blipFill>
                      <pic:spPr bwMode="auto">
                        <a:xfrm>
                          <a:off x="0" y="0"/>
                          <a:ext cx="3382645" cy="286194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66.35pt;height:225.35pt;mso-wrap-distance-left:0.00pt;mso-wrap-distance-top:0.00pt;mso-wrap-distance-right:0.00pt;mso-wrap-distance-bottom:0.00pt;z-index:1;" stroked="false">
                <v:imagedata r:id="rId13" o:title=""/>
                <o:lock v:ext="edit" rotation="t"/>
              </v:shape>
            </w:pict>
          </mc:Fallback>
        </mc:AlternateContent>
      </w:r>
    </w:p>
    <w:p w14:paraId="46A68DAF" w14:textId="77777777" w:rsidR="008F4E84" w:rsidRDefault="00000000">
      <w:pPr>
        <w:ind w:left="145"/>
        <w:jc w:val="right"/>
        <w:rPr>
          <w:rFonts w:cstheme="minorHAnsi"/>
          <w:i/>
          <w:iCs/>
        </w:rPr>
      </w:pPr>
      <w:r>
        <w:rPr>
          <w:rFonts w:cstheme="minorHAnsi"/>
          <w:i/>
          <w:iCs/>
        </w:rPr>
        <w:t>D’Après Hatier 2°- 2019- doc 2 p 236</w:t>
      </w:r>
    </w:p>
    <w:p w14:paraId="7E964D16" w14:textId="77777777" w:rsidR="008F4E84" w:rsidRDefault="00000000">
      <w:pPr>
        <w:ind w:left="145"/>
        <w:jc w:val="right"/>
        <w:rPr>
          <w:rFonts w:cstheme="minorHAnsi"/>
          <w:i/>
          <w:iCs/>
        </w:rPr>
      </w:pPr>
      <w:r>
        <w:rPr>
          <w:rFonts w:cstheme="minorHAnsi"/>
          <w:i/>
          <w:iCs/>
        </w:rPr>
        <w:br w:type="page" w:clear="all"/>
      </w:r>
    </w:p>
    <w:p w14:paraId="67182F03" w14:textId="2A4EA384" w:rsidR="008F4E84" w:rsidRDefault="00000000">
      <w:pPr>
        <w:rPr>
          <w:rFonts w:cstheme="minorHAnsi"/>
        </w:rPr>
      </w:pPr>
      <w:r>
        <w:rPr>
          <w:rFonts w:cstheme="minorHAnsi"/>
          <w:b/>
          <w:color w:val="00B0F0"/>
        </w:rPr>
        <w:lastRenderedPageBreak/>
        <w:t xml:space="preserve">Critères de réussite de la compétence travaillée </w:t>
      </w:r>
      <w:r>
        <w:rPr>
          <w:rFonts w:cstheme="minorHAnsi"/>
        </w:rPr>
        <w:t xml:space="preserve">: </w:t>
      </w:r>
    </w:p>
    <w:p w14:paraId="72F7C7D1" w14:textId="77777777" w:rsidR="004E2889" w:rsidRPr="004E2889" w:rsidRDefault="004E2889" w:rsidP="004E2889">
      <w:pPr>
        <w:numPr>
          <w:ilvl w:val="0"/>
          <w:numId w:val="9"/>
        </w:numPr>
        <w:rPr>
          <w:rFonts w:cstheme="minorHAnsi"/>
          <w:u w:val="single"/>
        </w:rPr>
      </w:pPr>
      <w:r w:rsidRPr="004E2889">
        <w:rPr>
          <w:rFonts w:cstheme="minorHAnsi"/>
          <w:u w:val="single"/>
        </w:rPr>
        <w:t>Construire un texte explicatif (= texte comportant au moins 2 idées clés mises en relation pour expliquer un phénomène, un mécanisme, etc.)</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11"/>
        <w:gridCol w:w="1454"/>
      </w:tblGrid>
      <w:tr w:rsidR="008F4E84" w14:paraId="578F357F" w14:textId="77777777" w:rsidTr="004E2889">
        <w:trPr>
          <w:trHeight w:val="392"/>
        </w:trPr>
        <w:tc>
          <w:tcPr>
            <w:tcW w:w="8611"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25D08731" w14:textId="77777777" w:rsidR="008F4E84" w:rsidRDefault="00000000">
            <w:pPr>
              <w:spacing w:after="0" w:line="240" w:lineRule="auto"/>
              <w:jc w:val="center"/>
              <w:rPr>
                <w:rFonts w:cstheme="minorHAnsi"/>
                <w:b/>
              </w:rPr>
            </w:pPr>
            <w:r>
              <w:rPr>
                <w:rFonts w:cstheme="minorHAnsi"/>
                <w:b/>
              </w:rPr>
              <w:t xml:space="preserve">Je réussis si : </w:t>
            </w:r>
          </w:p>
          <w:p w14:paraId="4BDF3B5E" w14:textId="77777777" w:rsidR="008F4E84" w:rsidRDefault="00000000">
            <w:pPr>
              <w:spacing w:after="0" w:line="240" w:lineRule="auto"/>
              <w:jc w:val="right"/>
              <w:rPr>
                <w:rFonts w:cstheme="minorHAnsi"/>
                <w:b/>
              </w:rPr>
            </w:pPr>
            <w:r>
              <w:rPr>
                <w:rFonts w:cstheme="minorHAnsi"/>
                <w:b/>
              </w:rPr>
              <w:t>+/-</w:t>
            </w:r>
          </w:p>
        </w:tc>
        <w:tc>
          <w:tcPr>
            <w:tcW w:w="1454"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4DF55373" w14:textId="77777777" w:rsidR="008F4E84" w:rsidRDefault="00000000">
            <w:pPr>
              <w:spacing w:after="0" w:line="240" w:lineRule="auto"/>
              <w:jc w:val="center"/>
              <w:rPr>
                <w:rFonts w:cstheme="minorHAnsi"/>
                <w:b/>
              </w:rPr>
            </w:pPr>
            <w:r>
              <w:rPr>
                <w:rFonts w:cstheme="minorHAnsi"/>
                <w:b/>
              </w:rPr>
              <w:t>Evaluation</w:t>
            </w:r>
          </w:p>
        </w:tc>
      </w:tr>
      <w:tr w:rsidR="008F4E84" w14:paraId="183D176D" w14:textId="77777777" w:rsidTr="004E2889">
        <w:trPr>
          <w:trHeight w:val="581"/>
        </w:trPr>
        <w:tc>
          <w:tcPr>
            <w:tcW w:w="8611" w:type="dxa"/>
            <w:tcBorders>
              <w:top w:val="single" w:sz="4" w:space="0" w:color="auto"/>
              <w:left w:val="single" w:sz="4" w:space="0" w:color="auto"/>
              <w:bottom w:val="single" w:sz="4" w:space="0" w:color="auto"/>
              <w:right w:val="single" w:sz="4" w:space="0" w:color="auto"/>
            </w:tcBorders>
          </w:tcPr>
          <w:p w14:paraId="2C04375C" w14:textId="77777777" w:rsidR="008F4E84" w:rsidRDefault="00000000">
            <w:pPr>
              <w:spacing w:after="0" w:line="240" w:lineRule="auto"/>
              <w:rPr>
                <w:rFonts w:cstheme="minorHAnsi"/>
              </w:rPr>
            </w:pPr>
            <w:r>
              <w:rPr>
                <w:rFonts w:cstheme="minorHAnsi"/>
                <w:u w:val="single"/>
              </w:rPr>
              <w:t>PERTINENCE</w:t>
            </w:r>
            <w:r>
              <w:rPr>
                <w:rFonts w:cstheme="minorHAnsi"/>
                <w:spacing w:val="-6"/>
                <w:u w:val="single"/>
              </w:rPr>
              <w:t xml:space="preserve"> </w:t>
            </w:r>
            <w:r>
              <w:rPr>
                <w:rFonts w:cstheme="minorHAnsi"/>
                <w:u w:val="single"/>
              </w:rPr>
              <w:t>:</w:t>
            </w:r>
            <w:r>
              <w:rPr>
                <w:rFonts w:cstheme="minorHAnsi"/>
              </w:rPr>
              <w:t xml:space="preserve"> Mon texte permet</w:t>
            </w:r>
            <w:r>
              <w:rPr>
                <w:rFonts w:cstheme="minorHAnsi"/>
                <w:b/>
              </w:rPr>
              <w:t xml:space="preserve"> d’expliquer ce qui est visé</w:t>
            </w:r>
            <w:r>
              <w:rPr>
                <w:rFonts w:cstheme="minorHAnsi"/>
              </w:rPr>
              <w:t xml:space="preserve">. Pour cela, seules les </w:t>
            </w:r>
            <w:r>
              <w:rPr>
                <w:rFonts w:cstheme="minorHAnsi"/>
                <w:b/>
              </w:rPr>
              <w:t>idées-clés utiles</w:t>
            </w:r>
            <w:r>
              <w:rPr>
                <w:rFonts w:cstheme="minorHAnsi"/>
              </w:rPr>
              <w:t xml:space="preserve"> sont sélectionnées et elles s'enchaînent de façon </w:t>
            </w:r>
            <w:r>
              <w:rPr>
                <w:rFonts w:cstheme="minorHAnsi"/>
                <w:b/>
              </w:rPr>
              <w:t>logique</w:t>
            </w:r>
            <w:r>
              <w:rPr>
                <w:rFonts w:cstheme="minorHAnsi"/>
              </w:rPr>
              <w:t>.</w:t>
            </w:r>
          </w:p>
        </w:tc>
        <w:tc>
          <w:tcPr>
            <w:tcW w:w="1454" w:type="dxa"/>
            <w:tcBorders>
              <w:top w:val="single" w:sz="4" w:space="0" w:color="auto"/>
              <w:left w:val="single" w:sz="4" w:space="0" w:color="auto"/>
              <w:bottom w:val="single" w:sz="4" w:space="0" w:color="auto"/>
              <w:right w:val="single" w:sz="4" w:space="0" w:color="auto"/>
            </w:tcBorders>
          </w:tcPr>
          <w:p w14:paraId="38CC7F51" w14:textId="77777777" w:rsidR="008F4E84" w:rsidRDefault="008F4E84">
            <w:pPr>
              <w:spacing w:after="0" w:line="240" w:lineRule="auto"/>
              <w:jc w:val="center"/>
              <w:rPr>
                <w:rFonts w:cstheme="minorHAnsi"/>
              </w:rPr>
            </w:pPr>
          </w:p>
        </w:tc>
      </w:tr>
      <w:tr w:rsidR="008F4E84" w14:paraId="53730513" w14:textId="77777777" w:rsidTr="004E2889">
        <w:trPr>
          <w:trHeight w:val="581"/>
        </w:trPr>
        <w:tc>
          <w:tcPr>
            <w:tcW w:w="8611" w:type="dxa"/>
            <w:tcBorders>
              <w:top w:val="single" w:sz="4" w:space="0" w:color="auto"/>
              <w:left w:val="single" w:sz="4" w:space="0" w:color="auto"/>
              <w:bottom w:val="single" w:sz="4" w:space="0" w:color="auto"/>
              <w:right w:val="single" w:sz="4" w:space="0" w:color="auto"/>
            </w:tcBorders>
          </w:tcPr>
          <w:p w14:paraId="7AB871A2" w14:textId="77777777" w:rsidR="008F4E84" w:rsidRDefault="00000000">
            <w:pPr>
              <w:pStyle w:val="Sansinterligne"/>
              <w:rPr>
                <w:rFonts w:cstheme="minorHAnsi"/>
              </w:rPr>
            </w:pPr>
            <w:r>
              <w:rPr>
                <w:rFonts w:cstheme="minorHAnsi"/>
                <w:u w:val="single"/>
              </w:rPr>
              <w:t>COMPLETUDE :</w:t>
            </w:r>
            <w:r>
              <w:rPr>
                <w:rFonts w:cstheme="minorHAnsi"/>
              </w:rPr>
              <w:t xml:space="preserve"> </w:t>
            </w:r>
            <w:r>
              <w:rPr>
                <w:rFonts w:cstheme="minorHAnsi"/>
                <w:b/>
              </w:rPr>
              <w:t>Toutes les idées-clés</w:t>
            </w:r>
            <w:r>
              <w:rPr>
                <w:rFonts w:cstheme="minorHAnsi"/>
              </w:rPr>
              <w:t xml:space="preserve"> nécessaires pour répondre sont présentes. </w:t>
            </w:r>
            <w:r>
              <w:rPr>
                <w:rFonts w:cstheme="minorHAnsi"/>
                <w:b/>
              </w:rPr>
              <w:t>Toutes les informations</w:t>
            </w:r>
            <w:r>
              <w:rPr>
                <w:rFonts w:cstheme="minorHAnsi"/>
              </w:rPr>
              <w:t xml:space="preserve"> associées aux idées-clés sont présentes. </w:t>
            </w:r>
          </w:p>
        </w:tc>
        <w:tc>
          <w:tcPr>
            <w:tcW w:w="1454" w:type="dxa"/>
            <w:tcBorders>
              <w:top w:val="single" w:sz="4" w:space="0" w:color="auto"/>
              <w:left w:val="single" w:sz="4" w:space="0" w:color="auto"/>
              <w:bottom w:val="single" w:sz="4" w:space="0" w:color="auto"/>
              <w:right w:val="single" w:sz="4" w:space="0" w:color="auto"/>
            </w:tcBorders>
          </w:tcPr>
          <w:p w14:paraId="10EC472B" w14:textId="77777777" w:rsidR="008F4E84" w:rsidRDefault="008F4E84">
            <w:pPr>
              <w:spacing w:after="0" w:line="240" w:lineRule="auto"/>
              <w:jc w:val="center"/>
              <w:rPr>
                <w:rFonts w:cstheme="minorHAnsi"/>
              </w:rPr>
            </w:pPr>
          </w:p>
        </w:tc>
      </w:tr>
      <w:tr w:rsidR="008F4E84" w14:paraId="2F370FCA" w14:textId="77777777" w:rsidTr="004E2889">
        <w:trPr>
          <w:trHeight w:val="581"/>
        </w:trPr>
        <w:tc>
          <w:tcPr>
            <w:tcW w:w="8611" w:type="dxa"/>
            <w:tcBorders>
              <w:top w:val="single" w:sz="4" w:space="0" w:color="auto"/>
              <w:left w:val="single" w:sz="4" w:space="0" w:color="auto"/>
              <w:bottom w:val="single" w:sz="4" w:space="0" w:color="auto"/>
              <w:right w:val="single" w:sz="4" w:space="0" w:color="auto"/>
            </w:tcBorders>
          </w:tcPr>
          <w:p w14:paraId="7E969C8A" w14:textId="77777777" w:rsidR="008F4E84" w:rsidRDefault="00000000">
            <w:pPr>
              <w:pStyle w:val="TableParagraph"/>
              <w:ind w:left="85"/>
              <w:rPr>
                <w:rFonts w:asciiTheme="minorHAnsi" w:hAnsiTheme="minorHAnsi" w:cstheme="minorHAnsi"/>
                <w:b/>
              </w:rPr>
            </w:pPr>
            <w:r>
              <w:rPr>
                <w:rFonts w:asciiTheme="minorHAnsi" w:hAnsiTheme="minorHAnsi" w:cstheme="minorHAnsi"/>
                <w:u w:val="single"/>
              </w:rPr>
              <w:t xml:space="preserve">EXACTITUDE : </w:t>
            </w:r>
            <w:r>
              <w:rPr>
                <w:rFonts w:asciiTheme="minorHAnsi" w:hAnsiTheme="minorHAnsi" w:cstheme="minorHAnsi"/>
              </w:rPr>
              <w:t>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 / rigoureuse dans la rédaction :</w:t>
            </w:r>
          </w:p>
          <w:p w14:paraId="730056E3" w14:textId="77777777" w:rsidR="008F4E84" w:rsidRDefault="00000000">
            <w:pPr>
              <w:pStyle w:val="TableParagraph"/>
              <w:numPr>
                <w:ilvl w:val="0"/>
                <w:numId w:val="4"/>
              </w:numPr>
              <w:tabs>
                <w:tab w:val="left" w:pos="805"/>
              </w:tabs>
              <w:rPr>
                <w:rFonts w:asciiTheme="minorHAnsi" w:hAnsiTheme="minorHAnsi" w:cstheme="minorHAnsi"/>
              </w:rPr>
            </w:pPr>
            <w:r>
              <w:rPr>
                <w:rFonts w:asciiTheme="minorHAnsi" w:hAnsiTheme="minorHAnsi" w:cstheme="minorHAnsi"/>
              </w:rPr>
              <w:t>vocabulaire</w:t>
            </w:r>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6F122CEF" w14:textId="77777777" w:rsidR="008F4E84" w:rsidRDefault="00000000">
            <w:pPr>
              <w:pStyle w:val="TableParagraph"/>
              <w:numPr>
                <w:ilvl w:val="0"/>
                <w:numId w:val="4"/>
              </w:numPr>
              <w:tabs>
                <w:tab w:val="left" w:pos="805"/>
              </w:tabs>
              <w:rPr>
                <w:rFonts w:asciiTheme="minorHAnsi" w:hAnsiTheme="minorHAnsi" w:cstheme="minorHAnsi"/>
              </w:rPr>
            </w:pPr>
            <w:r>
              <w:rPr>
                <w:rFonts w:asciiTheme="minorHAnsi" w:hAnsiTheme="minorHAnsi" w:cstheme="minorHAnsi"/>
              </w:rPr>
              <w:t>sans</w:t>
            </w:r>
            <w:r>
              <w:rPr>
                <w:rFonts w:asciiTheme="minorHAnsi" w:hAnsiTheme="minorHAnsi" w:cstheme="minorHAnsi"/>
                <w:spacing w:val="-5"/>
              </w:rPr>
              <w:t xml:space="preserve"> </w:t>
            </w:r>
            <w:r>
              <w:rPr>
                <w:rFonts w:asciiTheme="minorHAnsi" w:hAnsiTheme="minorHAnsi" w:cstheme="minorHAnsi"/>
              </w:rPr>
              <w:t>déformation</w:t>
            </w:r>
            <w:r>
              <w:rPr>
                <w:rFonts w:asciiTheme="minorHAnsi" w:hAnsiTheme="minorHAnsi" w:cstheme="minorHAnsi"/>
                <w:spacing w:val="-3"/>
              </w:rPr>
              <w:t xml:space="preserve"> </w:t>
            </w:r>
            <w:r>
              <w:rPr>
                <w:rFonts w:asciiTheme="minorHAnsi" w:hAnsiTheme="minorHAnsi" w:cstheme="minorHAnsi"/>
              </w:rPr>
              <w:t>ni</w:t>
            </w:r>
            <w:r>
              <w:rPr>
                <w:rFonts w:asciiTheme="minorHAnsi" w:hAnsiTheme="minorHAnsi" w:cstheme="minorHAnsi"/>
                <w:spacing w:val="-4"/>
              </w:rPr>
              <w:t xml:space="preserve"> </w:t>
            </w:r>
            <w:r>
              <w:rPr>
                <w:rFonts w:asciiTheme="minorHAnsi" w:hAnsiTheme="minorHAnsi" w:cstheme="minorHAnsi"/>
              </w:rPr>
              <w:t>erreur</w:t>
            </w:r>
            <w:r>
              <w:rPr>
                <w:rFonts w:asciiTheme="minorHAnsi" w:hAnsiTheme="minorHAnsi" w:cstheme="minorHAnsi"/>
                <w:spacing w:val="-4"/>
              </w:rPr>
              <w:t xml:space="preserve"> </w:t>
            </w:r>
            <w:r>
              <w:rPr>
                <w:rFonts w:asciiTheme="minorHAnsi" w:hAnsiTheme="minorHAnsi" w:cstheme="minorHAnsi"/>
              </w:rPr>
              <w:t>dans les informations présentées</w:t>
            </w:r>
            <w:r>
              <w:rPr>
                <w:rFonts w:asciiTheme="minorHAnsi" w:hAnsiTheme="minorHAnsi" w:cstheme="minorHAnsi"/>
                <w:spacing w:val="-2"/>
              </w:rPr>
              <w:t>.</w:t>
            </w:r>
          </w:p>
        </w:tc>
        <w:tc>
          <w:tcPr>
            <w:tcW w:w="1454" w:type="dxa"/>
            <w:tcBorders>
              <w:top w:val="single" w:sz="4" w:space="0" w:color="auto"/>
              <w:left w:val="single" w:sz="4" w:space="0" w:color="auto"/>
              <w:bottom w:val="single" w:sz="4" w:space="0" w:color="auto"/>
              <w:right w:val="single" w:sz="4" w:space="0" w:color="auto"/>
            </w:tcBorders>
          </w:tcPr>
          <w:p w14:paraId="2752D160" w14:textId="77777777" w:rsidR="008F4E84" w:rsidRDefault="008F4E84">
            <w:pPr>
              <w:spacing w:after="0" w:line="240" w:lineRule="auto"/>
              <w:jc w:val="center"/>
              <w:rPr>
                <w:rFonts w:cstheme="minorHAnsi"/>
              </w:rPr>
            </w:pPr>
          </w:p>
        </w:tc>
      </w:tr>
      <w:tr w:rsidR="008F4E84" w14:paraId="7D473264" w14:textId="77777777" w:rsidTr="004E2889">
        <w:trPr>
          <w:trHeight w:val="581"/>
        </w:trPr>
        <w:tc>
          <w:tcPr>
            <w:tcW w:w="8611" w:type="dxa"/>
            <w:tcBorders>
              <w:top w:val="single" w:sz="4" w:space="0" w:color="auto"/>
              <w:left w:val="single" w:sz="4" w:space="0" w:color="auto"/>
              <w:bottom w:val="single" w:sz="4" w:space="0" w:color="auto"/>
              <w:right w:val="single" w:sz="4" w:space="0" w:color="auto"/>
            </w:tcBorders>
          </w:tcPr>
          <w:p w14:paraId="6E658FE6" w14:textId="77777777" w:rsidR="008F4E84" w:rsidRDefault="00000000">
            <w:pPr>
              <w:pStyle w:val="TableParagraph"/>
              <w:ind w:left="85"/>
              <w:rPr>
                <w:rFonts w:asciiTheme="minorHAnsi" w:hAnsiTheme="minorHAnsi" w:cstheme="minorHAnsi"/>
              </w:rPr>
            </w:pPr>
            <w:r>
              <w:rPr>
                <w:rFonts w:asciiTheme="minorHAnsi" w:hAnsiTheme="minorHAnsi" w:cstheme="minorHAnsi"/>
                <w:u w:val="single"/>
              </w:rPr>
              <w:t>CONFORMITE</w:t>
            </w:r>
            <w:r>
              <w:rPr>
                <w:rFonts w:asciiTheme="minorHAnsi" w:hAnsiTheme="minorHAnsi" w:cstheme="minorHAnsi"/>
                <w:spacing w:val="-11"/>
                <w:u w:val="single"/>
              </w:rPr>
              <w:t xml:space="preserve"> </w:t>
            </w:r>
            <w:r>
              <w:rPr>
                <w:rFonts w:asciiTheme="minorHAnsi" w:hAnsiTheme="minorHAnsi" w:cstheme="minorHAnsi"/>
                <w:u w:val="single"/>
              </w:rPr>
              <w:t>:</w:t>
            </w:r>
            <w:r>
              <w:rPr>
                <w:rFonts w:asciiTheme="minorHAnsi" w:hAnsiTheme="minorHAnsi" w:cstheme="minorHAnsi"/>
              </w:rPr>
              <w:t xml:space="preserve"> J’ai</w:t>
            </w:r>
            <w:r>
              <w:rPr>
                <w:rFonts w:asciiTheme="minorHAnsi" w:hAnsiTheme="minorHAnsi" w:cstheme="minorHAnsi"/>
                <w:spacing w:val="-4"/>
              </w:rPr>
              <w:t xml:space="preserve"> </w:t>
            </w:r>
            <w:r>
              <w:rPr>
                <w:rFonts w:asciiTheme="minorHAnsi" w:hAnsiTheme="minorHAnsi" w:cstheme="minorHAnsi"/>
                <w:b/>
              </w:rPr>
              <w:t>structuré</w:t>
            </w:r>
            <w:r>
              <w:rPr>
                <w:rFonts w:asciiTheme="minorHAnsi" w:hAnsiTheme="minorHAnsi" w:cstheme="minorHAnsi"/>
                <w:b/>
                <w:spacing w:val="-5"/>
              </w:rPr>
              <w:t xml:space="preserve"> </w:t>
            </w:r>
            <w:r>
              <w:rPr>
                <w:rFonts w:asciiTheme="minorHAnsi" w:hAnsiTheme="minorHAnsi" w:cstheme="minorHAnsi"/>
              </w:rPr>
              <w:t>mon</w:t>
            </w:r>
            <w:r>
              <w:rPr>
                <w:rFonts w:asciiTheme="minorHAnsi" w:hAnsiTheme="minorHAnsi" w:cstheme="minorHAnsi"/>
                <w:spacing w:val="-3"/>
              </w:rPr>
              <w:t xml:space="preserve"> </w:t>
            </w:r>
            <w:r>
              <w:rPr>
                <w:rFonts w:asciiTheme="minorHAnsi" w:hAnsiTheme="minorHAnsi" w:cstheme="minorHAnsi"/>
              </w:rPr>
              <w:t>écrit</w:t>
            </w:r>
            <w:r>
              <w:rPr>
                <w:rFonts w:asciiTheme="minorHAnsi" w:hAnsiTheme="minorHAnsi" w:cstheme="minorHAnsi"/>
                <w:spacing w:val="-4"/>
              </w:rPr>
              <w:t xml:space="preserve"> </w:t>
            </w:r>
            <w:r>
              <w:rPr>
                <w:rFonts w:asciiTheme="minorHAnsi" w:hAnsiTheme="minorHAnsi" w:cstheme="minorHAnsi"/>
              </w:rPr>
              <w:t>afin</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4"/>
              </w:rPr>
              <w:t xml:space="preserve"> </w:t>
            </w:r>
            <w:r>
              <w:rPr>
                <w:rFonts w:asciiTheme="minorHAnsi" w:hAnsiTheme="minorHAnsi" w:cstheme="minorHAnsi"/>
              </w:rPr>
              <w:t>faciliter</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3"/>
              </w:rPr>
              <w:t xml:space="preserve"> </w:t>
            </w:r>
            <w:r>
              <w:rPr>
                <w:rFonts w:asciiTheme="minorHAnsi" w:hAnsiTheme="minorHAnsi" w:cstheme="minorHAnsi"/>
              </w:rPr>
              <w:t>lecture</w:t>
            </w:r>
            <w:r>
              <w:rPr>
                <w:rFonts w:asciiTheme="minorHAnsi" w:hAnsiTheme="minorHAnsi" w:cstheme="minorHAnsi"/>
                <w:spacing w:val="-4"/>
              </w:rPr>
              <w:t xml:space="preserve"> </w:t>
            </w:r>
            <w:r>
              <w:rPr>
                <w:rFonts w:asciiTheme="minorHAnsi" w:hAnsiTheme="minorHAnsi" w:cstheme="minorHAnsi"/>
              </w:rPr>
              <w:t>et</w:t>
            </w:r>
            <w:r>
              <w:rPr>
                <w:rFonts w:asciiTheme="minorHAnsi" w:hAnsiTheme="minorHAnsi" w:cstheme="minorHAnsi"/>
                <w:spacing w:val="-4"/>
              </w:rPr>
              <w:t xml:space="preserve"> </w:t>
            </w:r>
            <w:r>
              <w:rPr>
                <w:rFonts w:asciiTheme="minorHAnsi" w:hAnsiTheme="minorHAnsi" w:cstheme="minorHAnsi"/>
              </w:rPr>
              <w:t>sa</w:t>
            </w:r>
            <w:r>
              <w:rPr>
                <w:rFonts w:asciiTheme="minorHAnsi" w:hAnsiTheme="minorHAnsi" w:cstheme="minorHAnsi"/>
                <w:spacing w:val="-4"/>
              </w:rPr>
              <w:t xml:space="preserve"> </w:t>
            </w:r>
            <w:r>
              <w:rPr>
                <w:rFonts w:asciiTheme="minorHAnsi" w:hAnsiTheme="minorHAnsi" w:cstheme="minorHAnsi"/>
                <w:spacing w:val="-2"/>
              </w:rPr>
              <w:t>compréhension :</w:t>
            </w:r>
          </w:p>
          <w:p w14:paraId="494E4A63" w14:textId="77777777" w:rsidR="008F4E84" w:rsidRDefault="00000000">
            <w:pPr>
              <w:pStyle w:val="TableParagraph"/>
              <w:numPr>
                <w:ilvl w:val="0"/>
                <w:numId w:val="8"/>
              </w:numPr>
              <w:tabs>
                <w:tab w:val="left" w:pos="805"/>
              </w:tabs>
              <w:rPr>
                <w:rFonts w:asciiTheme="minorHAnsi" w:hAnsiTheme="minorHAnsi" w:cstheme="minorHAnsi"/>
              </w:rPr>
            </w:pPr>
            <w:r>
              <w:rPr>
                <w:rFonts w:asciiTheme="minorHAnsi" w:hAnsiTheme="minorHAnsi" w:cstheme="minorHAnsi"/>
              </w:rPr>
              <w:t>une</w:t>
            </w:r>
            <w:r>
              <w:rPr>
                <w:rFonts w:asciiTheme="minorHAnsi" w:hAnsiTheme="minorHAnsi" w:cstheme="minorHAnsi"/>
                <w:spacing w:val="-6"/>
              </w:rPr>
              <w:t xml:space="preserve"> </w:t>
            </w:r>
            <w:r>
              <w:rPr>
                <w:rFonts w:asciiTheme="minorHAnsi" w:hAnsiTheme="minorHAnsi" w:cstheme="minorHAnsi"/>
              </w:rPr>
              <w:t>phrase</w:t>
            </w:r>
            <w:r>
              <w:rPr>
                <w:rFonts w:asciiTheme="minorHAnsi" w:hAnsiTheme="minorHAnsi" w:cstheme="minorHAnsi"/>
                <w:spacing w:val="-6"/>
              </w:rPr>
              <w:t xml:space="preserve"> </w:t>
            </w:r>
            <w:r>
              <w:rPr>
                <w:rFonts w:asciiTheme="minorHAnsi" w:hAnsiTheme="minorHAnsi" w:cstheme="minorHAnsi"/>
              </w:rPr>
              <w:t>introduisant</w:t>
            </w:r>
            <w:r>
              <w:rPr>
                <w:rFonts w:asciiTheme="minorHAnsi" w:hAnsiTheme="minorHAnsi" w:cstheme="minorHAnsi"/>
                <w:spacing w:val="-5"/>
              </w:rPr>
              <w:t xml:space="preserve"> </w:t>
            </w:r>
            <w:r>
              <w:rPr>
                <w:rFonts w:asciiTheme="minorHAnsi" w:hAnsiTheme="minorHAnsi" w:cstheme="minorHAnsi"/>
                <w:spacing w:val="-2"/>
              </w:rPr>
              <w:t>l’objectif.</w:t>
            </w:r>
          </w:p>
          <w:p w14:paraId="5B889E17" w14:textId="77777777" w:rsidR="008F4E84" w:rsidRDefault="00000000">
            <w:pPr>
              <w:pStyle w:val="TableParagraph"/>
              <w:numPr>
                <w:ilvl w:val="0"/>
                <w:numId w:val="8"/>
              </w:numPr>
              <w:tabs>
                <w:tab w:val="left" w:pos="805"/>
              </w:tabs>
              <w:rPr>
                <w:rFonts w:asciiTheme="minorHAnsi" w:hAnsiTheme="minorHAnsi" w:cstheme="minorHAnsi"/>
              </w:rPr>
            </w:pPr>
            <w:r>
              <w:rPr>
                <w:rFonts w:asciiTheme="minorHAnsi" w:hAnsiTheme="minorHAnsi" w:cstheme="minorHAnsi"/>
              </w:rPr>
              <w:t>un</w:t>
            </w:r>
            <w:r>
              <w:rPr>
                <w:rFonts w:asciiTheme="minorHAnsi" w:hAnsiTheme="minorHAnsi" w:cstheme="minorHAnsi"/>
                <w:spacing w:val="-5"/>
              </w:rPr>
              <w:t xml:space="preserve"> </w:t>
            </w:r>
            <w:r>
              <w:rPr>
                <w:rFonts w:asciiTheme="minorHAnsi" w:hAnsiTheme="minorHAnsi" w:cstheme="minorHAnsi"/>
              </w:rPr>
              <w:t>développement</w:t>
            </w:r>
            <w:r>
              <w:rPr>
                <w:rFonts w:asciiTheme="minorHAnsi" w:hAnsiTheme="minorHAnsi" w:cstheme="minorHAnsi"/>
                <w:spacing w:val="-5"/>
              </w:rPr>
              <w:t xml:space="preserve"> </w:t>
            </w:r>
            <w:r>
              <w:rPr>
                <w:rFonts w:asciiTheme="minorHAnsi" w:hAnsiTheme="minorHAnsi" w:cstheme="minorHAnsi"/>
              </w:rPr>
              <w:t>(un</w:t>
            </w:r>
            <w:r>
              <w:rPr>
                <w:rFonts w:asciiTheme="minorHAnsi" w:hAnsiTheme="minorHAnsi" w:cstheme="minorHAnsi"/>
                <w:spacing w:val="-4"/>
              </w:rPr>
              <w:t xml:space="preserve"> </w:t>
            </w:r>
            <w:r>
              <w:rPr>
                <w:rFonts w:asciiTheme="minorHAnsi" w:hAnsiTheme="minorHAnsi" w:cstheme="minorHAnsi"/>
              </w:rPr>
              <w:t>paragraphe</w:t>
            </w:r>
            <w:r>
              <w:rPr>
                <w:rFonts w:asciiTheme="minorHAnsi" w:hAnsiTheme="minorHAnsi" w:cstheme="minorHAnsi"/>
                <w:spacing w:val="-5"/>
              </w:rPr>
              <w:t xml:space="preserve"> </w:t>
            </w:r>
            <w:r>
              <w:rPr>
                <w:rFonts w:asciiTheme="minorHAnsi" w:hAnsiTheme="minorHAnsi" w:cstheme="minorHAnsi"/>
              </w:rPr>
              <w:t>argumenté</w:t>
            </w:r>
            <w:r>
              <w:rPr>
                <w:rFonts w:asciiTheme="minorHAnsi" w:hAnsiTheme="minorHAnsi" w:cstheme="minorHAnsi"/>
                <w:spacing w:val="-5"/>
              </w:rPr>
              <w:t xml:space="preserve"> </w:t>
            </w:r>
            <w:r>
              <w:rPr>
                <w:rFonts w:asciiTheme="minorHAnsi" w:hAnsiTheme="minorHAnsi" w:cstheme="minorHAnsi"/>
              </w:rPr>
              <w:t>par</w:t>
            </w:r>
            <w:r>
              <w:rPr>
                <w:rFonts w:asciiTheme="minorHAnsi" w:hAnsiTheme="minorHAnsi" w:cstheme="minorHAnsi"/>
                <w:spacing w:val="-4"/>
              </w:rPr>
              <w:t xml:space="preserve"> </w:t>
            </w:r>
            <w:r>
              <w:rPr>
                <w:rFonts w:asciiTheme="minorHAnsi" w:hAnsiTheme="minorHAnsi" w:cstheme="minorHAnsi"/>
              </w:rPr>
              <w:t>idée-clé</w:t>
            </w:r>
            <w:r>
              <w:rPr>
                <w:rFonts w:asciiTheme="minorHAnsi" w:hAnsiTheme="minorHAnsi" w:cstheme="minorHAnsi"/>
                <w:spacing w:val="-5"/>
              </w:rPr>
              <w:t xml:space="preserve"> </w:t>
            </w:r>
            <w:r>
              <w:rPr>
                <w:rFonts w:asciiTheme="minorHAnsi" w:hAnsiTheme="minorHAnsi" w:cstheme="minorHAnsi"/>
              </w:rPr>
              <w:t>développée</w:t>
            </w:r>
            <w:r>
              <w:rPr>
                <w:rFonts w:asciiTheme="minorHAnsi" w:hAnsiTheme="minorHAnsi" w:cstheme="minorHAnsi"/>
                <w:spacing w:val="-5"/>
              </w:rPr>
              <w:t xml:space="preserve"> </w:t>
            </w:r>
            <w:r>
              <w:rPr>
                <w:rFonts w:asciiTheme="minorHAnsi" w:hAnsiTheme="minorHAnsi" w:cstheme="minorHAnsi"/>
              </w:rPr>
              <w:t>+</w:t>
            </w:r>
            <w:r>
              <w:rPr>
                <w:rFonts w:asciiTheme="minorHAnsi" w:hAnsiTheme="minorHAnsi" w:cstheme="minorHAnsi"/>
                <w:spacing w:val="-4"/>
              </w:rPr>
              <w:t xml:space="preserve"> </w:t>
            </w:r>
            <w:r>
              <w:rPr>
                <w:rFonts w:asciiTheme="minorHAnsi" w:hAnsiTheme="minorHAnsi" w:cstheme="minorHAnsi"/>
              </w:rPr>
              <w:t>illustrations</w:t>
            </w:r>
            <w:r>
              <w:rPr>
                <w:rFonts w:asciiTheme="minorHAnsi" w:hAnsiTheme="minorHAnsi" w:cstheme="minorHAnsi"/>
                <w:spacing w:val="-5"/>
              </w:rPr>
              <w:t xml:space="preserve"> </w:t>
            </w:r>
            <w:r>
              <w:rPr>
                <w:rFonts w:asciiTheme="minorHAnsi" w:hAnsiTheme="minorHAnsi" w:cstheme="minorHAnsi"/>
                <w:spacing w:val="-2"/>
              </w:rPr>
              <w:t>possibles).</w:t>
            </w:r>
          </w:p>
          <w:p w14:paraId="2325C84D" w14:textId="77777777" w:rsidR="008F4E84" w:rsidRDefault="00000000">
            <w:pPr>
              <w:pStyle w:val="TableParagraph"/>
              <w:numPr>
                <w:ilvl w:val="0"/>
                <w:numId w:val="8"/>
              </w:numPr>
              <w:tabs>
                <w:tab w:val="left" w:pos="805"/>
              </w:tabs>
              <w:rPr>
                <w:rFonts w:asciiTheme="minorHAnsi" w:hAnsiTheme="minorHAnsi" w:cstheme="minorHAnsi"/>
              </w:rPr>
            </w:pPr>
            <w:r>
              <w:rPr>
                <w:rFonts w:asciiTheme="minorHAnsi" w:hAnsiTheme="minorHAnsi" w:cstheme="minorHAnsi"/>
              </w:rPr>
              <w:t>une</w:t>
            </w:r>
            <w:r>
              <w:rPr>
                <w:rFonts w:asciiTheme="minorHAnsi" w:hAnsiTheme="minorHAnsi" w:cstheme="minorHAnsi"/>
                <w:spacing w:val="-3"/>
              </w:rPr>
              <w:t xml:space="preserve"> </w:t>
            </w:r>
            <w:r>
              <w:rPr>
                <w:rFonts w:asciiTheme="minorHAnsi" w:hAnsiTheme="minorHAnsi" w:cstheme="minorHAnsi"/>
              </w:rPr>
              <w:t>petite</w:t>
            </w:r>
            <w:r>
              <w:rPr>
                <w:rFonts w:asciiTheme="minorHAnsi" w:hAnsiTheme="minorHAnsi" w:cstheme="minorHAnsi"/>
                <w:spacing w:val="-3"/>
              </w:rPr>
              <w:t xml:space="preserve"> </w:t>
            </w:r>
            <w:r>
              <w:rPr>
                <w:rFonts w:asciiTheme="minorHAnsi" w:hAnsiTheme="minorHAnsi" w:cstheme="minorHAnsi"/>
              </w:rPr>
              <w:t>conclusion</w:t>
            </w:r>
            <w:r>
              <w:rPr>
                <w:rFonts w:asciiTheme="minorHAnsi" w:hAnsiTheme="minorHAnsi" w:cstheme="minorHAnsi"/>
                <w:spacing w:val="-3"/>
              </w:rPr>
              <w:t xml:space="preserve"> </w:t>
            </w:r>
            <w:r>
              <w:rPr>
                <w:rFonts w:asciiTheme="minorHAnsi" w:hAnsiTheme="minorHAnsi" w:cstheme="minorHAnsi"/>
              </w:rPr>
              <w:t>donnant</w:t>
            </w:r>
            <w:r>
              <w:rPr>
                <w:rFonts w:asciiTheme="minorHAnsi" w:hAnsiTheme="minorHAnsi" w:cstheme="minorHAnsi"/>
                <w:spacing w:val="-2"/>
              </w:rPr>
              <w:t xml:space="preserve"> </w:t>
            </w:r>
            <w:r>
              <w:rPr>
                <w:rFonts w:asciiTheme="minorHAnsi" w:hAnsiTheme="minorHAnsi" w:cstheme="minorHAnsi"/>
              </w:rPr>
              <w:t>la</w:t>
            </w:r>
            <w:r>
              <w:rPr>
                <w:rFonts w:asciiTheme="minorHAnsi" w:hAnsiTheme="minorHAnsi" w:cstheme="minorHAnsi"/>
                <w:spacing w:val="-3"/>
              </w:rPr>
              <w:t xml:space="preserve"> </w:t>
            </w:r>
            <w:r>
              <w:rPr>
                <w:rFonts w:asciiTheme="minorHAnsi" w:hAnsiTheme="minorHAnsi" w:cstheme="minorHAnsi"/>
                <w:spacing w:val="-2"/>
              </w:rPr>
              <w:t>réponse.</w:t>
            </w:r>
          </w:p>
          <w:p w14:paraId="7B81F3AE" w14:textId="77777777" w:rsidR="008F4E84" w:rsidRDefault="00000000">
            <w:pPr>
              <w:spacing w:after="0" w:line="240" w:lineRule="auto"/>
              <w:rPr>
                <w:rFonts w:cstheme="minorHAnsi"/>
              </w:rPr>
            </w:pPr>
            <w:r>
              <w:rPr>
                <w:rFonts w:cstheme="minorHAnsi"/>
              </w:rPr>
              <w:t>et</w:t>
            </w:r>
            <w:r>
              <w:rPr>
                <w:rFonts w:cstheme="minorHAnsi"/>
                <w:spacing w:val="-6"/>
              </w:rPr>
              <w:t xml:space="preserve"> </w:t>
            </w:r>
            <w:r>
              <w:rPr>
                <w:rFonts w:cstheme="minorHAnsi"/>
              </w:rPr>
              <w:t>je</w:t>
            </w:r>
            <w:r>
              <w:rPr>
                <w:rFonts w:cstheme="minorHAnsi"/>
                <w:spacing w:val="-6"/>
              </w:rPr>
              <w:t xml:space="preserve"> </w:t>
            </w:r>
            <w:r>
              <w:rPr>
                <w:rFonts w:cstheme="minorHAnsi"/>
              </w:rPr>
              <w:t>maitrise</w:t>
            </w:r>
            <w:r>
              <w:rPr>
                <w:rFonts w:cstheme="minorHAnsi"/>
                <w:spacing w:val="-5"/>
              </w:rPr>
              <w:t xml:space="preserve"> </w:t>
            </w:r>
            <w:r>
              <w:rPr>
                <w:rFonts w:cstheme="minorHAnsi"/>
              </w:rPr>
              <w:t>la</w:t>
            </w:r>
            <w:r>
              <w:rPr>
                <w:rFonts w:cstheme="minorHAnsi"/>
                <w:spacing w:val="-7"/>
              </w:rPr>
              <w:t xml:space="preserve"> </w:t>
            </w:r>
            <w:r>
              <w:rPr>
                <w:rFonts w:cstheme="minorHAnsi"/>
                <w:b/>
              </w:rPr>
              <w:t>langue</w:t>
            </w:r>
            <w:r>
              <w:rPr>
                <w:rFonts w:cstheme="minorHAnsi"/>
                <w:b/>
                <w:spacing w:val="-6"/>
              </w:rPr>
              <w:t xml:space="preserve"> </w:t>
            </w:r>
            <w:r>
              <w:rPr>
                <w:rFonts w:cstheme="minorHAnsi"/>
                <w:b/>
              </w:rPr>
              <w:t>française</w:t>
            </w:r>
            <w:r>
              <w:rPr>
                <w:rFonts w:cstheme="minorHAnsi"/>
                <w:b/>
                <w:spacing w:val="-4"/>
              </w:rPr>
              <w:t xml:space="preserve"> </w:t>
            </w:r>
            <w:r>
              <w:rPr>
                <w:rFonts w:cstheme="minorHAnsi"/>
              </w:rPr>
              <w:t>(orthographe,</w:t>
            </w:r>
            <w:r>
              <w:rPr>
                <w:rFonts w:cstheme="minorHAnsi"/>
                <w:spacing w:val="-6"/>
              </w:rPr>
              <w:t xml:space="preserve"> </w:t>
            </w:r>
            <w:r>
              <w:rPr>
                <w:rFonts w:cstheme="minorHAnsi"/>
              </w:rPr>
              <w:t>syntaxe,</w:t>
            </w:r>
            <w:r>
              <w:rPr>
                <w:rFonts w:cstheme="minorHAnsi"/>
                <w:spacing w:val="-5"/>
              </w:rPr>
              <w:t xml:space="preserve"> </w:t>
            </w:r>
            <w:r>
              <w:rPr>
                <w:rFonts w:cstheme="minorHAnsi"/>
                <w:spacing w:val="-2"/>
              </w:rPr>
              <w:t>grammaire).</w:t>
            </w:r>
          </w:p>
        </w:tc>
        <w:tc>
          <w:tcPr>
            <w:tcW w:w="1454" w:type="dxa"/>
            <w:tcBorders>
              <w:top w:val="single" w:sz="4" w:space="0" w:color="auto"/>
              <w:left w:val="single" w:sz="4" w:space="0" w:color="auto"/>
              <w:bottom w:val="single" w:sz="4" w:space="0" w:color="auto"/>
              <w:right w:val="single" w:sz="4" w:space="0" w:color="auto"/>
            </w:tcBorders>
          </w:tcPr>
          <w:p w14:paraId="436E65E1" w14:textId="77777777" w:rsidR="008F4E84" w:rsidRDefault="008F4E84">
            <w:pPr>
              <w:spacing w:after="0" w:line="240" w:lineRule="auto"/>
              <w:jc w:val="center"/>
              <w:rPr>
                <w:rFonts w:cstheme="minorHAnsi"/>
              </w:rPr>
            </w:pPr>
          </w:p>
        </w:tc>
      </w:tr>
    </w:tbl>
    <w:p w14:paraId="2F651560" w14:textId="77777777" w:rsidR="008F4E84" w:rsidRDefault="008F4E84">
      <w:pPr>
        <w:rPr>
          <w:rFonts w:cstheme="minorHAnsi"/>
          <w:b/>
          <w:color w:val="00B0F0"/>
        </w:rPr>
      </w:pPr>
    </w:p>
    <w:sectPr w:rsidR="008F4E84">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06619" w14:textId="77777777" w:rsidR="004B3EB3" w:rsidRDefault="004B3EB3">
      <w:pPr>
        <w:spacing w:after="0" w:line="240" w:lineRule="auto"/>
      </w:pPr>
      <w:r>
        <w:separator/>
      </w:r>
    </w:p>
  </w:endnote>
  <w:endnote w:type="continuationSeparator" w:id="0">
    <w:p w14:paraId="0B594FE3" w14:textId="77777777" w:rsidR="004B3EB3" w:rsidRDefault="004B3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CF7C1" w14:textId="77777777" w:rsidR="004B3EB3" w:rsidRDefault="004B3EB3">
      <w:pPr>
        <w:spacing w:after="0" w:line="240" w:lineRule="auto"/>
      </w:pPr>
      <w:r>
        <w:separator/>
      </w:r>
    </w:p>
  </w:footnote>
  <w:footnote w:type="continuationSeparator" w:id="0">
    <w:p w14:paraId="7335F1C6" w14:textId="77777777" w:rsidR="004B3EB3" w:rsidRDefault="004B3E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049D"/>
    <w:multiLevelType w:val="multilevel"/>
    <w:tmpl w:val="F732F11A"/>
    <w:lvl w:ilvl="0">
      <w:numFmt w:val="bullet"/>
      <w:lvlText w:val="-"/>
      <w:lvlJc w:val="left"/>
      <w:pPr>
        <w:ind w:left="720" w:hanging="360"/>
      </w:pPr>
      <w:rPr>
        <w:rFonts w:ascii="Marianne" w:eastAsiaTheme="minorEastAsia" w:hAnsi="Marianne"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EA7047"/>
    <w:multiLevelType w:val="multilevel"/>
    <w:tmpl w:val="7F22D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0BD0166"/>
    <w:multiLevelType w:val="multilevel"/>
    <w:tmpl w:val="EA58C1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DCAE80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48600866"/>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8E39D9"/>
    <w:multiLevelType w:val="multilevel"/>
    <w:tmpl w:val="DA2EB1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F5CA122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abstractNum w:abstractNumId="7" w15:restartNumberingAfterBreak="0">
    <w:nsid w:val="757028EA"/>
    <w:multiLevelType w:val="multilevel"/>
    <w:tmpl w:val="9B244AE8"/>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501119220">
    <w:abstractNumId w:val="3"/>
  </w:num>
  <w:num w:numId="2" w16cid:durableId="501899453">
    <w:abstractNumId w:val="2"/>
  </w:num>
  <w:num w:numId="3" w16cid:durableId="1454907360">
    <w:abstractNumId w:val="5"/>
  </w:num>
  <w:num w:numId="4" w16cid:durableId="875191216">
    <w:abstractNumId w:val="6"/>
  </w:num>
  <w:num w:numId="5" w16cid:durableId="27342581">
    <w:abstractNumId w:val="4"/>
  </w:num>
  <w:num w:numId="6" w16cid:durableId="1794982313">
    <w:abstractNumId w:val="1"/>
  </w:num>
  <w:num w:numId="7" w16cid:durableId="1980376135">
    <w:abstractNumId w:val="0"/>
  </w:num>
  <w:num w:numId="8" w16cid:durableId="664043444">
    <w:abstractNumId w:val="7"/>
  </w:num>
  <w:num w:numId="9" w16cid:durableId="62227304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E84"/>
    <w:rsid w:val="00025583"/>
    <w:rsid w:val="004B3EB3"/>
    <w:rsid w:val="004E2889"/>
    <w:rsid w:val="00770526"/>
    <w:rsid w:val="008F4E84"/>
    <w:rsid w:val="00E95288"/>
    <w:rsid w:val="00F85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481C"/>
  <w15:docId w15:val="{D6BA8FF8-B752-4D1E-9C73-354746F5F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1"/>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 w:type="paragraph" w:customStyle="1" w:styleId="Default">
    <w:name w:val="Default"/>
    <w:pPr>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45848">
      <w:bodyDiv w:val="1"/>
      <w:marLeft w:val="0"/>
      <w:marRight w:val="0"/>
      <w:marTop w:val="0"/>
      <w:marBottom w:val="0"/>
      <w:divBdr>
        <w:top w:val="none" w:sz="0" w:space="0" w:color="auto"/>
        <w:left w:val="none" w:sz="0" w:space="0" w:color="auto"/>
        <w:bottom w:val="none" w:sz="0" w:space="0" w:color="auto"/>
        <w:right w:val="none" w:sz="0" w:space="0" w:color="auto"/>
      </w:divBdr>
    </w:div>
    <w:div w:id="202594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0.jp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477</Words>
  <Characters>2625</Characters>
  <Application>Microsoft Office Word</Application>
  <DocSecurity>0</DocSecurity>
  <Lines>21</Lines>
  <Paragraphs>6</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10</cp:revision>
  <dcterms:created xsi:type="dcterms:W3CDTF">2026-04-03T12:41:00Z</dcterms:created>
  <dcterms:modified xsi:type="dcterms:W3CDTF">2026-07-13T08:17:00Z</dcterms:modified>
</cp:coreProperties>
</file>