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8B80F" w14:textId="3B8D0766" w:rsidR="00317A11" w:rsidRDefault="00000000">
      <w:pPr>
        <w:jc w:val="center"/>
        <w:rPr>
          <w:rFonts w:ascii="Calibri" w:hAnsi="Calibri" w:cs="Calibri"/>
          <w:b/>
          <w:sz w:val="32"/>
          <w:szCs w:val="32"/>
        </w:rPr>
      </w:pPr>
      <w:r>
        <w:rPr>
          <w:rFonts w:ascii="Calibri" w:eastAsia="Calibri" w:hAnsi="Calibri" w:cs="Calibri"/>
          <w:b/>
          <w:sz w:val="32"/>
          <w:szCs w:val="32"/>
        </w:rPr>
        <w:t>Hygiène bucco-dentaire et évolution pathologique du microbiote</w:t>
      </w:r>
      <w:r w:rsidR="00235700">
        <w:rPr>
          <w:rFonts w:ascii="Calibri" w:eastAsia="Calibri" w:hAnsi="Calibri" w:cs="Calibri"/>
          <w:b/>
          <w:sz w:val="32"/>
          <w:szCs w:val="32"/>
        </w:rPr>
        <w:t xml:space="preserve"> (1)</w:t>
      </w:r>
    </w:p>
    <w:p w14:paraId="77D9FC13" w14:textId="77777777" w:rsidR="00317A11" w:rsidRDefault="00000000">
      <w:pPr>
        <w:jc w:val="both"/>
        <w:rPr>
          <w:rFonts w:ascii="Calibri" w:hAnsi="Calibri" w:cs="Calibri"/>
        </w:rPr>
      </w:pPr>
      <w:r>
        <w:rPr>
          <w:rFonts w:ascii="Calibri" w:eastAsia="Calibri" w:hAnsi="Calibri" w:cs="Calibri"/>
          <w:b/>
          <w:color w:val="00B0F0"/>
        </w:rPr>
        <w:t xml:space="preserve">Niveau de classe </w:t>
      </w:r>
      <w:r>
        <w:rPr>
          <w:rFonts w:ascii="Calibri" w:eastAsia="Calibri" w:hAnsi="Calibri" w:cs="Calibri"/>
        </w:rPr>
        <w:t>: Seconde</w:t>
      </w:r>
    </w:p>
    <w:p w14:paraId="00A862F0" w14:textId="77777777" w:rsidR="00317A11" w:rsidRDefault="00000000">
      <w:pPr>
        <w:jc w:val="both"/>
        <w:rPr>
          <w:rFonts w:ascii="Calibri" w:hAnsi="Calibri" w:cs="Calibri"/>
        </w:rPr>
      </w:pPr>
      <w:r>
        <w:rPr>
          <w:rFonts w:ascii="Calibri" w:eastAsia="Calibri" w:hAnsi="Calibri" w:cs="Calibri"/>
          <w:b/>
          <w:color w:val="00B0F0"/>
        </w:rPr>
        <w:t>Notion du BO travaillée</w:t>
      </w:r>
      <w:r>
        <w:rPr>
          <w:rFonts w:ascii="Calibri" w:hAnsi="Calibri" w:cs="Calibri"/>
        </w:rPr>
        <w:t xml:space="preserve"> : </w:t>
      </w:r>
      <w:r>
        <w:rPr>
          <w:rFonts w:cstheme="minorHAnsi"/>
        </w:rPr>
        <w:t>qui s’inscrit dans</w:t>
      </w:r>
      <w:r>
        <w:rPr>
          <w:rFonts w:ascii="Calibri" w:hAnsi="Calibri" w:cs="Calibri"/>
        </w:rPr>
        <w:t xml:space="preserve"> « </w:t>
      </w:r>
      <w:r>
        <w:rPr>
          <w:rFonts w:ascii="Calibri" w:eastAsia="Calibri" w:hAnsi="Calibri" w:cs="Calibri"/>
        </w:rPr>
        <w:t xml:space="preserve">Corps humain et santé » &gt;&gt; « Microbiote </w:t>
      </w:r>
      <w:r>
        <w:rPr>
          <w:rFonts w:ascii="Calibri" w:eastAsia="Calibri" w:hAnsi="Calibri" w:cs="Calibri" w:hint="eastAsia"/>
        </w:rPr>
        <w:t>humain et santé »</w:t>
      </w:r>
      <w:r>
        <w:rPr>
          <w:rFonts w:ascii="Calibri" w:eastAsia="Calibri" w:hAnsi="Calibri" w:cs="Calibri"/>
        </w:rPr>
        <w:t> :</w:t>
      </w:r>
    </w:p>
    <w:p w14:paraId="56E83261" w14:textId="77777777" w:rsidR="00317A11" w:rsidRDefault="00000000">
      <w:pPr>
        <w:jc w:val="both"/>
        <w:rPr>
          <w:rFonts w:ascii="Calibri" w:hAnsi="Calibri" w:cs="Calibri"/>
        </w:rPr>
      </w:pPr>
      <w:r>
        <w:rPr>
          <w:rFonts w:ascii="Calibri" w:eastAsia="Calibri" w:hAnsi="Calibri" w:cs="Calibri" w:hint="eastAsia"/>
        </w:rPr>
        <w:t xml:space="preserve">Le microbiote intestinal a un rôle indispensable dans </w:t>
      </w:r>
      <w:r>
        <w:rPr>
          <w:rFonts w:ascii="Calibri" w:eastAsia="Calibri" w:hAnsi="Calibri" w:cs="Calibri"/>
        </w:rPr>
        <w:t>l’immunité</w:t>
      </w:r>
      <w:r>
        <w:rPr>
          <w:rFonts w:ascii="Calibri" w:eastAsia="Calibri" w:hAnsi="Calibri" w:cs="Calibri" w:hint="eastAsia"/>
        </w:rPr>
        <w:t xml:space="preserve"> et dans la digestion. Certaines bactéries ont des propriétés anti-inflammatoires. Les travaux sur le microbiote établissent des corrélations entre des compositions du microbiote et des pathologies. La modulation du microbiote ouvre des pistes de traitement dans certains cas de maladies.</w:t>
      </w:r>
      <w:r>
        <w:rPr>
          <w:rFonts w:ascii="Calibri" w:eastAsia="Calibri" w:hAnsi="Calibri" w:cs="Calibri"/>
        </w:rPr>
        <w:t xml:space="preserve"> </w:t>
      </w:r>
      <w:r>
        <w:rPr>
          <w:rFonts w:ascii="Calibri" w:eastAsia="Calibri" w:hAnsi="Calibri" w:cs="Calibri" w:hint="eastAsia"/>
        </w:rPr>
        <w:t>Certains microorganismes normalement bénins du microbiote peuvent devenir pathogènes</w:t>
      </w:r>
      <w:r>
        <w:rPr>
          <w:rFonts w:ascii="Calibri" w:eastAsia="Calibri" w:hAnsi="Calibri" w:cs="Calibri"/>
        </w:rPr>
        <w:t xml:space="preserve"> </w:t>
      </w:r>
      <w:r>
        <w:rPr>
          <w:rFonts w:ascii="Calibri" w:eastAsia="Calibri" w:hAnsi="Calibri" w:cs="Calibri" w:hint="eastAsia"/>
        </w:rPr>
        <w:t xml:space="preserve">pour </w:t>
      </w:r>
      <w:r>
        <w:rPr>
          <w:rFonts w:ascii="Calibri" w:eastAsia="Calibri" w:hAnsi="Calibri" w:cs="Calibri"/>
        </w:rPr>
        <w:t>l’organisme</w:t>
      </w:r>
      <w:r>
        <w:rPr>
          <w:rFonts w:ascii="Calibri" w:eastAsia="Calibri" w:hAnsi="Calibri" w:cs="Calibri" w:hint="eastAsia"/>
        </w:rPr>
        <w:t xml:space="preserve"> notamment en cas </w:t>
      </w:r>
      <w:r>
        <w:rPr>
          <w:rFonts w:ascii="Calibri" w:eastAsia="Calibri" w:hAnsi="Calibri" w:cs="Calibri"/>
        </w:rPr>
        <w:t>d’affaiblissement</w:t>
      </w:r>
      <w:r>
        <w:rPr>
          <w:rFonts w:ascii="Calibri" w:eastAsia="Calibri" w:hAnsi="Calibri" w:cs="Calibri" w:hint="eastAsia"/>
        </w:rPr>
        <w:t xml:space="preserve"> du système immunitaire.</w:t>
      </w:r>
    </w:p>
    <w:p w14:paraId="24E19EFD" w14:textId="77777777" w:rsidR="00317A11" w:rsidRDefault="00000000">
      <w:pPr>
        <w:pBdr>
          <w:top w:val="none" w:sz="4" w:space="0" w:color="000000"/>
          <w:left w:val="none" w:sz="4" w:space="0" w:color="000000"/>
          <w:bottom w:val="none" w:sz="4" w:space="0" w:color="000000"/>
          <w:right w:val="none" w:sz="4" w:space="0" w:color="000000"/>
        </w:pBdr>
        <w:spacing w:after="0"/>
        <w:jc w:val="both"/>
        <w:rPr>
          <w:rFonts w:ascii="Calibri" w:hAnsi="Calibri" w:cs="Calibri"/>
        </w:rPr>
      </w:pPr>
      <w:r>
        <w:rPr>
          <w:rFonts w:ascii="Calibri" w:eastAsia="Calibri" w:hAnsi="Calibri" w:cs="Calibri"/>
          <w:b/>
          <w:color w:val="000000"/>
        </w:rPr>
        <w:t>Notions fondamentales :</w:t>
      </w:r>
      <w:r>
        <w:rPr>
          <w:rFonts w:ascii="Calibri" w:eastAsia="Calibri" w:hAnsi="Calibri" w:cs="Calibri"/>
          <w:color w:val="000000"/>
        </w:rPr>
        <w:t> symbiose ; hôte et microbiote ; unicité et diversité du microbiote ; compétition entre microbes.</w:t>
      </w:r>
    </w:p>
    <w:p w14:paraId="7E9D167D" w14:textId="77777777" w:rsidR="00317A11" w:rsidRDefault="00317A11">
      <w:pPr>
        <w:spacing w:after="0" w:line="240" w:lineRule="auto"/>
        <w:jc w:val="both"/>
        <w:rPr>
          <w:rFonts w:ascii="Calibri" w:hAnsi="Calibri" w:cs="Calibri"/>
        </w:rPr>
      </w:pPr>
    </w:p>
    <w:p w14:paraId="6B74BDA8" w14:textId="77777777" w:rsidR="00317A11" w:rsidRDefault="00000000">
      <w:pPr>
        <w:jc w:val="both"/>
        <w:rPr>
          <w:rFonts w:ascii="Calibri" w:hAnsi="Calibri" w:cs="Calibri"/>
        </w:rPr>
      </w:pPr>
      <w:r>
        <w:rPr>
          <w:rFonts w:ascii="Calibri" w:eastAsia="Calibri" w:hAnsi="Calibri" w:cs="Calibri"/>
          <w:b/>
          <w:color w:val="00B0F0"/>
        </w:rPr>
        <w:t>Compétence travaillée dans l’activité</w:t>
      </w:r>
      <w:r>
        <w:rPr>
          <w:rFonts w:ascii="Calibri" w:eastAsia="Calibri" w:hAnsi="Calibri" w:cs="Calibri"/>
          <w:color w:val="00B0F0"/>
        </w:rPr>
        <w:t> </w:t>
      </w:r>
      <w:r>
        <w:rPr>
          <w:rFonts w:ascii="Calibri" w:eastAsia="Calibri" w:hAnsi="Calibri" w:cs="Calibri"/>
        </w:rPr>
        <w:t>: Argumenter scientifiquement</w:t>
      </w:r>
    </w:p>
    <w:p w14:paraId="789CC6CC" w14:textId="77777777" w:rsidR="00317A11" w:rsidRDefault="00000000">
      <w:pPr>
        <w:jc w:val="both"/>
        <w:rPr>
          <w:rFonts w:ascii="Calibri" w:hAnsi="Calibri" w:cs="Calibri"/>
        </w:rPr>
      </w:pPr>
      <w:r>
        <w:rPr>
          <w:rFonts w:ascii="Calibri" w:eastAsia="Calibri" w:hAnsi="Calibri" w:cs="Calibri"/>
          <w:b/>
          <w:color w:val="00B0F0"/>
        </w:rPr>
        <w:t>Contexte de l’activité</w:t>
      </w:r>
      <w:r>
        <w:rPr>
          <w:rFonts w:ascii="Calibri" w:eastAsia="Calibri" w:hAnsi="Calibri" w:cs="Calibri"/>
          <w:color w:val="00B0F0"/>
        </w:rPr>
        <w:t> </w:t>
      </w:r>
      <w:r>
        <w:rPr>
          <w:rFonts w:ascii="Calibri" w:eastAsia="Calibri" w:hAnsi="Calibri" w:cs="Calibri"/>
        </w:rPr>
        <w:t xml:space="preserve">: Cette activité permet de formaliser les arguments afin d’établir </w:t>
      </w:r>
      <w:r>
        <w:rPr>
          <w:rFonts w:ascii="Calibri" w:eastAsia="Calibri" w:hAnsi="Calibri" w:cs="Calibri" w:hint="eastAsia"/>
        </w:rPr>
        <w:t>des corrélations entre des compositions du microbiote et des pathologies.</w:t>
      </w:r>
    </w:p>
    <w:p w14:paraId="31836830" w14:textId="77777777" w:rsidR="00317A11" w:rsidRDefault="00000000">
      <w:pPr>
        <w:jc w:val="both"/>
        <w:rPr>
          <w:rFonts w:ascii="Calibri" w:hAnsi="Calibri" w:cs="Calibri"/>
        </w:rPr>
      </w:pPr>
      <w:r>
        <w:rPr>
          <w:rFonts w:ascii="Calibri" w:eastAsia="Calibri" w:hAnsi="Calibri" w:cs="Calibri"/>
          <w:b/>
          <w:color w:val="00B0F0"/>
        </w:rPr>
        <w:t xml:space="preserve">Contenu de l’activité </w:t>
      </w:r>
      <w:r>
        <w:rPr>
          <w:rFonts w:ascii="Calibri" w:eastAsia="Calibri" w:hAnsi="Calibri" w:cs="Calibri"/>
        </w:rPr>
        <w:t>:</w:t>
      </w:r>
    </w:p>
    <w:p w14:paraId="1940B874" w14:textId="76E856CB" w:rsidR="00317A11" w:rsidRDefault="00000000">
      <w:pPr>
        <w:jc w:val="both"/>
        <w:rPr>
          <w:rFonts w:ascii="Calibri" w:hAnsi="Calibri" w:cs="Calibri"/>
          <w:color w:val="212529"/>
          <w:shd w:val="clear" w:color="auto" w:fill="FFFFFF"/>
        </w:rPr>
      </w:pPr>
      <w:r>
        <w:rPr>
          <w:rFonts w:ascii="Calibri" w:eastAsia="Calibri" w:hAnsi="Calibri" w:cs="Calibri"/>
        </w:rPr>
        <w:t>D’après l’assurance maladie : « </w:t>
      </w:r>
      <w:r>
        <w:rPr>
          <w:rFonts w:ascii="Calibri" w:eastAsia="Calibri" w:hAnsi="Calibri" w:cs="Calibri"/>
          <w:color w:val="212529"/>
          <w:shd w:val="clear" w:color="auto" w:fill="FFFFFF"/>
        </w:rPr>
        <w:t>Il est recommandé de se brosser les dents au moins deux fois par jour : après le petit-déjeuner et avant de se coucher</w:t>
      </w:r>
      <w:r w:rsidR="008950F1">
        <w:rPr>
          <w:rFonts w:ascii="Calibri" w:eastAsia="Calibri" w:hAnsi="Calibri" w:cs="Calibri"/>
          <w:color w:val="212529"/>
          <w:shd w:val="clear" w:color="auto" w:fill="FFFFFF"/>
        </w:rPr>
        <w:t> »</w:t>
      </w:r>
      <w:r>
        <w:rPr>
          <w:rFonts w:ascii="Calibri" w:eastAsia="Calibri" w:hAnsi="Calibri" w:cs="Calibri"/>
          <w:color w:val="212529"/>
          <w:shd w:val="clear" w:color="auto" w:fill="FFFFFF"/>
        </w:rPr>
        <w:t xml:space="preserve">.    </w:t>
      </w:r>
      <w:hyperlink r:id="rId7" w:tooltip="https://www.ameli.fr" w:history="1">
        <w:r>
          <w:rPr>
            <w:rStyle w:val="Lienhypertexte"/>
            <w:rFonts w:ascii="Calibri" w:eastAsia="Calibri" w:hAnsi="Calibri" w:cs="Calibri"/>
            <w:i/>
            <w:shd w:val="clear" w:color="auto" w:fill="FFFFFF"/>
          </w:rPr>
          <w:t>https://www.ameli.fr</w:t>
        </w:r>
      </w:hyperlink>
    </w:p>
    <w:p w14:paraId="62F10AC3" w14:textId="77777777" w:rsidR="00317A11" w:rsidRDefault="00000000">
      <w:pPr>
        <w:jc w:val="both"/>
        <w:rPr>
          <w:rFonts w:ascii="Calibri" w:hAnsi="Calibri" w:cs="Calibri"/>
          <w:bCs/>
          <w:color w:val="FF0000"/>
        </w:rPr>
      </w:pPr>
      <w:r>
        <w:rPr>
          <w:rFonts w:ascii="Calibri" w:eastAsia="Calibri" w:hAnsi="Calibri" w:cs="Calibri"/>
          <w:u w:val="single"/>
        </w:rPr>
        <w:t>Consigne</w:t>
      </w:r>
      <w:r>
        <w:rPr>
          <w:rFonts w:ascii="Calibri" w:eastAsia="Calibri" w:hAnsi="Calibri" w:cs="Calibri"/>
        </w:rPr>
        <w:t xml:space="preserve"> : </w:t>
      </w:r>
      <w:r>
        <w:rPr>
          <w:rFonts w:ascii="Calibri" w:eastAsia="Calibri" w:hAnsi="Calibri" w:cs="Calibri"/>
          <w:bCs/>
        </w:rPr>
        <w:t xml:space="preserve">En vous appuyant sur les documents proposés, </w:t>
      </w:r>
      <w:r>
        <w:rPr>
          <w:rFonts w:ascii="Calibri" w:eastAsia="Calibri" w:hAnsi="Calibri" w:cs="Calibri"/>
          <w:b/>
        </w:rPr>
        <w:t>Identifier trois arguments</w:t>
      </w:r>
      <w:r>
        <w:rPr>
          <w:rFonts w:ascii="Calibri" w:eastAsia="Calibri" w:hAnsi="Calibri" w:cs="Calibri"/>
          <w:bCs/>
        </w:rPr>
        <w:t xml:space="preserve"> concernant les préconisations dentaires de l’assurance maladie à relier aux idées-clés proposées dans le document 5.</w:t>
      </w:r>
    </w:p>
    <w:p w14:paraId="5436C5C3" w14:textId="77777777" w:rsidR="00317A11" w:rsidRDefault="00000000">
      <w:pPr>
        <w:jc w:val="both"/>
        <w:rPr>
          <w:rFonts w:ascii="Calibri" w:hAnsi="Calibri" w:cs="Calibri"/>
          <w:u w:val="single"/>
        </w:rPr>
      </w:pPr>
      <w:r>
        <w:rPr>
          <w:rFonts w:ascii="Calibri" w:eastAsia="Calibri" w:hAnsi="Calibri" w:cs="Calibri"/>
          <w:u w:val="single"/>
        </w:rPr>
        <w:t>Document 1</w:t>
      </w:r>
      <w:r>
        <w:rPr>
          <w:rFonts w:ascii="Calibri" w:eastAsia="Calibri" w:hAnsi="Calibri" w:cs="Calibri"/>
        </w:rPr>
        <w:t xml:space="preserve"> : </w:t>
      </w:r>
      <w:r>
        <w:rPr>
          <w:rFonts w:ascii="Calibri" w:eastAsia="Calibri" w:hAnsi="Calibri" w:cs="Calibri"/>
          <w:i/>
          <w:iCs/>
        </w:rPr>
        <w:t xml:space="preserve">Candida </w:t>
      </w:r>
      <w:proofErr w:type="spellStart"/>
      <w:r>
        <w:rPr>
          <w:rFonts w:ascii="Calibri" w:eastAsia="Calibri" w:hAnsi="Calibri" w:cs="Calibri"/>
          <w:i/>
          <w:iCs/>
        </w:rPr>
        <w:t>albicans</w:t>
      </w:r>
      <w:proofErr w:type="spellEnd"/>
      <w:r>
        <w:rPr>
          <w:rFonts w:ascii="Calibri" w:eastAsia="Calibri" w:hAnsi="Calibri" w:cs="Calibri"/>
          <w:u w:val="single"/>
        </w:rPr>
        <w:t xml:space="preserve"> </w:t>
      </w:r>
    </w:p>
    <w:p w14:paraId="544DAB65" w14:textId="77777777" w:rsidR="00317A11" w:rsidRDefault="00000000">
      <w:pPr>
        <w:jc w:val="both"/>
        <w:rPr>
          <w:rStyle w:val="Accentuation"/>
          <w:rFonts w:ascii="Calibri" w:hAnsi="Calibri" w:cs="Calibri"/>
        </w:rPr>
      </w:pPr>
      <w:r>
        <w:rPr>
          <w:rFonts w:ascii="Calibri" w:eastAsia="Calibri" w:hAnsi="Calibri" w:cs="Calibri"/>
          <w:noProof/>
          <w:lang w:eastAsia="fr-FR"/>
        </w:rPr>
        <mc:AlternateContent>
          <mc:Choice Requires="wpg">
            <w:drawing>
              <wp:anchor distT="0" distB="0" distL="114300" distR="114300" simplePos="0" relativeHeight="251659264" behindDoc="1" locked="0" layoutInCell="1" allowOverlap="1" wp14:anchorId="6935847A" wp14:editId="45281F73">
                <wp:simplePos x="0" y="0"/>
                <wp:positionH relativeFrom="column">
                  <wp:posOffset>45546</wp:posOffset>
                </wp:positionH>
                <wp:positionV relativeFrom="paragraph">
                  <wp:posOffset>182361</wp:posOffset>
                </wp:positionV>
                <wp:extent cx="2970000" cy="1951200"/>
                <wp:effectExtent l="0" t="0" r="1905" b="5080"/>
                <wp:wrapTopAndBottom/>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rotWithShape="1">
                        <a:blip r:embed="rId8"/>
                        <a:stretch/>
                      </pic:blipFill>
                      <pic:spPr bwMode="auto">
                        <a:xfrm>
                          <a:off x="0" y="0"/>
                          <a:ext cx="2970000" cy="195120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59264;o:allowoverlap:true;o:allowincell:true;mso-position-horizontal-relative:text;margin-left:3.59pt;mso-position-horizontal:absolute;mso-position-vertical-relative:text;margin-top:14.36pt;mso-position-vertical:absolute;width:233.86pt;height:153.64pt;mso-wrap-distance-left:9.00pt;mso-wrap-distance-top:0.00pt;mso-wrap-distance-right:9.00pt;mso-wrap-distance-bottom:0.00pt;z-index:1;" stroked="false">
                <w10:wrap type="topAndBottom"/>
                <v:imagedata r:id="rId10" o:title=""/>
                <o:lock v:ext="edit" rotation="t"/>
              </v:shape>
            </w:pict>
          </mc:Fallback>
        </mc:AlternateContent>
      </w:r>
    </w:p>
    <w:p w14:paraId="42B52E90" w14:textId="77777777" w:rsidR="00317A11" w:rsidRDefault="00000000">
      <w:pPr>
        <w:pStyle w:val="NormalWeb"/>
        <w:ind w:firstLine="708"/>
        <w:jc w:val="both"/>
        <w:rPr>
          <w:rFonts w:ascii="Calibri" w:hAnsi="Calibri" w:cs="Calibri"/>
          <w:i/>
          <w:iCs/>
          <w:sz w:val="16"/>
          <w:szCs w:val="16"/>
        </w:rPr>
      </w:pPr>
      <w:r>
        <w:rPr>
          <w:rFonts w:ascii="Calibri" w:eastAsiaTheme="minorEastAsia" w:hAnsi="Calibri" w:cs="Calibri"/>
          <w:i/>
          <w:iCs/>
          <w:sz w:val="16"/>
          <w:szCs w:val="16"/>
          <w:lang w:eastAsia="en-US"/>
        </w:rPr>
        <w:t>Source : Le Livre scolaire</w:t>
      </w:r>
    </w:p>
    <w:p w14:paraId="3BC8213B" w14:textId="77777777" w:rsidR="00317A11" w:rsidRDefault="00000000">
      <w:pPr>
        <w:jc w:val="both"/>
        <w:rPr>
          <w:rFonts w:ascii="Calibri" w:hAnsi="Calibri" w:cs="Calibri"/>
        </w:rPr>
      </w:pPr>
      <w:r>
        <w:rPr>
          <w:rStyle w:val="Accentuation"/>
          <w:rFonts w:ascii="Calibri" w:eastAsia="Calibri" w:hAnsi="Calibri" w:cs="Calibri"/>
        </w:rPr>
        <w:t xml:space="preserve">Candida </w:t>
      </w:r>
      <w:proofErr w:type="spellStart"/>
      <w:r>
        <w:rPr>
          <w:rStyle w:val="Accentuation"/>
          <w:rFonts w:ascii="Calibri" w:eastAsia="Calibri" w:hAnsi="Calibri" w:cs="Calibri"/>
        </w:rPr>
        <w:t>albicans</w:t>
      </w:r>
      <w:proofErr w:type="spellEnd"/>
      <w:r>
        <w:rPr>
          <w:rFonts w:ascii="Calibri" w:eastAsia="Calibri" w:hAnsi="Calibri" w:cs="Calibri"/>
        </w:rPr>
        <w:t xml:space="preserve"> est une levure naturellement présente dans la bouche. Elle devient pathogène lorsqu’elle se développe de manière excessive ou lorsqu’elle est associée à certaines bactéries. La microphotographie ci-dessus montre </w:t>
      </w:r>
      <w:r>
        <w:rPr>
          <w:rFonts w:ascii="Calibri" w:eastAsia="Calibri" w:hAnsi="Calibri" w:cs="Calibri"/>
          <w:i/>
          <w:iCs/>
        </w:rPr>
        <w:t xml:space="preserve">Candida </w:t>
      </w:r>
      <w:proofErr w:type="spellStart"/>
      <w:r>
        <w:rPr>
          <w:rFonts w:ascii="Calibri" w:eastAsia="Calibri" w:hAnsi="Calibri" w:cs="Calibri"/>
          <w:i/>
          <w:iCs/>
        </w:rPr>
        <w:t>albicans</w:t>
      </w:r>
      <w:proofErr w:type="spellEnd"/>
      <w:r>
        <w:rPr>
          <w:rFonts w:ascii="Calibri" w:eastAsia="Calibri" w:hAnsi="Calibri" w:cs="Calibri"/>
          <w:i/>
          <w:iCs/>
        </w:rPr>
        <w:t xml:space="preserve"> </w:t>
      </w:r>
      <w:r>
        <w:rPr>
          <w:rFonts w:ascii="Calibri" w:eastAsia="Calibri" w:hAnsi="Calibri" w:cs="Calibri"/>
        </w:rPr>
        <w:t>en vert et la langue en rose.</w:t>
      </w:r>
    </w:p>
    <w:p w14:paraId="07AFA2E3" w14:textId="77777777" w:rsidR="00317A11" w:rsidRDefault="00317A11">
      <w:pPr>
        <w:jc w:val="both"/>
        <w:rPr>
          <w:rFonts w:ascii="Calibri" w:hAnsi="Calibri" w:cs="Calibri"/>
        </w:rPr>
      </w:pPr>
    </w:p>
    <w:p w14:paraId="780898C2" w14:textId="77777777" w:rsidR="00317A11" w:rsidRDefault="00317A11">
      <w:pPr>
        <w:jc w:val="both"/>
        <w:rPr>
          <w:rFonts w:ascii="Calibri" w:hAnsi="Calibri" w:cs="Calibri"/>
        </w:rPr>
      </w:pPr>
    </w:p>
    <w:p w14:paraId="7CD93073" w14:textId="77777777" w:rsidR="00317A11" w:rsidRDefault="00317A11">
      <w:pPr>
        <w:jc w:val="both"/>
        <w:rPr>
          <w:rFonts w:ascii="Calibri" w:hAnsi="Calibri" w:cs="Calibri"/>
        </w:rPr>
      </w:pPr>
    </w:p>
    <w:p w14:paraId="3324B439" w14:textId="77777777" w:rsidR="00317A11" w:rsidRDefault="00317A11">
      <w:pPr>
        <w:jc w:val="both"/>
        <w:rPr>
          <w:rFonts w:ascii="Calibri" w:hAnsi="Calibri" w:cs="Calibri"/>
        </w:rPr>
      </w:pPr>
    </w:p>
    <w:p w14:paraId="2222BFB5" w14:textId="77777777" w:rsidR="00317A11" w:rsidRDefault="00317A11">
      <w:pPr>
        <w:jc w:val="both"/>
        <w:rPr>
          <w:rFonts w:ascii="Calibri" w:hAnsi="Calibri" w:cs="Calibri"/>
        </w:rPr>
      </w:pPr>
    </w:p>
    <w:p w14:paraId="2A2143CB" w14:textId="77777777" w:rsidR="00317A11" w:rsidRDefault="00317A11">
      <w:pPr>
        <w:jc w:val="both"/>
        <w:rPr>
          <w:rFonts w:ascii="Calibri" w:hAnsi="Calibri" w:cs="Calibri"/>
        </w:rPr>
      </w:pPr>
    </w:p>
    <w:p w14:paraId="75A0D09D" w14:textId="77777777" w:rsidR="008950F1" w:rsidRDefault="008950F1">
      <w:pPr>
        <w:jc w:val="both"/>
        <w:rPr>
          <w:rFonts w:ascii="Calibri" w:hAnsi="Calibri" w:cs="Calibri"/>
        </w:rPr>
      </w:pPr>
    </w:p>
    <w:p w14:paraId="59328FB2" w14:textId="77777777" w:rsidR="00317A11" w:rsidRDefault="00000000">
      <w:pPr>
        <w:jc w:val="both"/>
        <w:rPr>
          <w:rFonts w:ascii="Calibri" w:hAnsi="Calibri" w:cs="Calibri"/>
          <w:u w:val="single"/>
        </w:rPr>
      </w:pPr>
      <w:r>
        <w:rPr>
          <w:rFonts w:ascii="Calibri" w:eastAsia="Calibri" w:hAnsi="Calibri" w:cs="Calibri"/>
          <w:u w:val="single"/>
        </w:rPr>
        <w:lastRenderedPageBreak/>
        <w:t>Document 2</w:t>
      </w:r>
      <w:r>
        <w:rPr>
          <w:rFonts w:ascii="Calibri" w:eastAsia="Calibri" w:hAnsi="Calibri" w:cs="Calibri"/>
        </w:rPr>
        <w:t xml:space="preserve"> : Conséquences de </w:t>
      </w:r>
      <w:r>
        <w:rPr>
          <w:rFonts w:ascii="Calibri" w:eastAsia="Calibri" w:hAnsi="Calibri" w:cs="Calibri"/>
          <w:bCs/>
        </w:rPr>
        <w:t>la composition du microbiote</w:t>
      </w:r>
      <w:r>
        <w:rPr>
          <w:rFonts w:ascii="Calibri" w:eastAsia="Calibri" w:hAnsi="Calibri" w:cs="Calibri"/>
        </w:rPr>
        <w:t xml:space="preserve"> buccal</w:t>
      </w:r>
    </w:p>
    <w:tbl>
      <w:tblPr>
        <w:tblStyle w:val="Grilledutableau"/>
        <w:tblpPr w:leftFromText="141" w:rightFromText="141" w:vertAnchor="text" w:horzAnchor="page" w:tblpX="1136" w:tblpY="749"/>
        <w:tblOverlap w:val="never"/>
        <w:tblW w:w="0" w:type="auto"/>
        <w:tblLook w:val="04A0" w:firstRow="1" w:lastRow="0" w:firstColumn="1" w:lastColumn="0" w:noHBand="0" w:noVBand="1"/>
      </w:tblPr>
      <w:tblGrid>
        <w:gridCol w:w="4199"/>
        <w:gridCol w:w="4184"/>
      </w:tblGrid>
      <w:tr w:rsidR="00317A11" w14:paraId="7EDB97A7" w14:textId="77777777">
        <w:trPr>
          <w:trHeight w:val="662"/>
        </w:trPr>
        <w:tc>
          <w:tcPr>
            <w:tcW w:w="4199" w:type="dxa"/>
            <w:shd w:val="pct15" w:color="auto" w:fill="auto"/>
          </w:tcPr>
          <w:p w14:paraId="03BF8E69" w14:textId="77777777" w:rsidR="00317A11" w:rsidRDefault="00000000">
            <w:pPr>
              <w:jc w:val="both"/>
              <w:rPr>
                <w:rFonts w:ascii="Calibri" w:hAnsi="Calibri" w:cs="Calibri"/>
              </w:rPr>
            </w:pPr>
            <w:r>
              <w:rPr>
                <w:rFonts w:ascii="Calibri" w:eastAsia="Calibri" w:hAnsi="Calibri" w:cs="Calibri"/>
              </w:rPr>
              <w:t>Composition du microbiote</w:t>
            </w:r>
          </w:p>
        </w:tc>
        <w:tc>
          <w:tcPr>
            <w:tcW w:w="4184" w:type="dxa"/>
            <w:shd w:val="pct15" w:color="auto" w:fill="auto"/>
          </w:tcPr>
          <w:p w14:paraId="66C71773" w14:textId="77777777" w:rsidR="00317A11" w:rsidRDefault="00000000">
            <w:pPr>
              <w:jc w:val="both"/>
              <w:rPr>
                <w:rFonts w:ascii="Calibri" w:hAnsi="Calibri" w:cs="Calibri"/>
              </w:rPr>
            </w:pPr>
            <w:r>
              <w:rPr>
                <w:rFonts w:ascii="Calibri" w:eastAsia="Calibri" w:hAnsi="Calibri" w:cs="Calibri"/>
              </w:rPr>
              <w:t>Conséquence pour la santé</w:t>
            </w:r>
          </w:p>
        </w:tc>
      </w:tr>
      <w:tr w:rsidR="00317A11" w14:paraId="30FDF833" w14:textId="77777777">
        <w:trPr>
          <w:trHeight w:val="985"/>
        </w:trPr>
        <w:tc>
          <w:tcPr>
            <w:tcW w:w="4199" w:type="dxa"/>
          </w:tcPr>
          <w:p w14:paraId="4955CBB1" w14:textId="77777777" w:rsidR="00317A11" w:rsidRDefault="00000000">
            <w:pPr>
              <w:jc w:val="both"/>
              <w:rPr>
                <w:rFonts w:ascii="Calibri" w:hAnsi="Calibri" w:cs="Calibri"/>
              </w:rPr>
            </w:pPr>
            <w:r>
              <w:rPr>
                <w:rFonts w:ascii="Calibri" w:eastAsia="Calibri" w:hAnsi="Calibri" w:cs="Calibri"/>
              </w:rPr>
              <w:t xml:space="preserve">Multiplication excessive de </w:t>
            </w:r>
            <w:r>
              <w:rPr>
                <w:rFonts w:ascii="Calibri" w:eastAsia="Calibri" w:hAnsi="Calibri" w:cs="Calibri"/>
                <w:i/>
                <w:iCs/>
              </w:rPr>
              <w:t xml:space="preserve">Candida </w:t>
            </w:r>
            <w:proofErr w:type="spellStart"/>
            <w:r>
              <w:rPr>
                <w:rFonts w:ascii="Calibri" w:eastAsia="Calibri" w:hAnsi="Calibri" w:cs="Calibri"/>
                <w:i/>
                <w:iCs/>
              </w:rPr>
              <w:t>albicans</w:t>
            </w:r>
            <w:proofErr w:type="spellEnd"/>
          </w:p>
        </w:tc>
        <w:tc>
          <w:tcPr>
            <w:tcW w:w="4184" w:type="dxa"/>
          </w:tcPr>
          <w:p w14:paraId="7B742009" w14:textId="77777777" w:rsidR="00317A11" w:rsidRDefault="00000000">
            <w:pPr>
              <w:jc w:val="both"/>
              <w:rPr>
                <w:rFonts w:ascii="Calibri" w:hAnsi="Calibri" w:cs="Calibri"/>
              </w:rPr>
            </w:pPr>
            <w:r>
              <w:rPr>
                <w:rFonts w:ascii="Calibri" w:eastAsia="Calibri" w:hAnsi="Calibri" w:cs="Calibri"/>
              </w:rPr>
              <w:t>Apparition de candidose</w:t>
            </w:r>
          </w:p>
        </w:tc>
      </w:tr>
      <w:tr w:rsidR="00317A11" w14:paraId="2540234D" w14:textId="77777777">
        <w:trPr>
          <w:trHeight w:val="1299"/>
        </w:trPr>
        <w:tc>
          <w:tcPr>
            <w:tcW w:w="4199" w:type="dxa"/>
          </w:tcPr>
          <w:p w14:paraId="1A278AFB" w14:textId="77777777" w:rsidR="00317A11" w:rsidRDefault="00000000">
            <w:pPr>
              <w:jc w:val="both"/>
              <w:rPr>
                <w:rFonts w:ascii="Calibri" w:hAnsi="Calibri" w:cs="Calibri"/>
              </w:rPr>
            </w:pPr>
            <w:r>
              <w:rPr>
                <w:rFonts w:ascii="Calibri" w:eastAsia="Calibri" w:hAnsi="Calibri" w:cs="Calibri"/>
              </w:rPr>
              <w:t xml:space="preserve">Association de </w:t>
            </w:r>
            <w:r>
              <w:rPr>
                <w:rFonts w:ascii="Calibri" w:eastAsia="Calibri" w:hAnsi="Calibri" w:cs="Calibri"/>
                <w:i/>
                <w:iCs/>
              </w:rPr>
              <w:t xml:space="preserve">Candida </w:t>
            </w:r>
            <w:proofErr w:type="spellStart"/>
            <w:r>
              <w:rPr>
                <w:rFonts w:ascii="Calibri" w:eastAsia="Calibri" w:hAnsi="Calibri" w:cs="Calibri"/>
                <w:i/>
                <w:iCs/>
              </w:rPr>
              <w:t>albicans</w:t>
            </w:r>
            <w:proofErr w:type="spellEnd"/>
            <w:r>
              <w:rPr>
                <w:rFonts w:ascii="Calibri" w:eastAsia="Calibri" w:hAnsi="Calibri" w:cs="Calibri"/>
                <w:i/>
                <w:iCs/>
              </w:rPr>
              <w:t xml:space="preserve"> </w:t>
            </w:r>
            <w:r>
              <w:rPr>
                <w:rFonts w:ascii="Calibri" w:eastAsia="Calibri" w:hAnsi="Calibri" w:cs="Calibri"/>
              </w:rPr>
              <w:t xml:space="preserve">avec </w:t>
            </w:r>
            <w:r>
              <w:rPr>
                <w:rFonts w:ascii="Calibri" w:eastAsia="Calibri" w:hAnsi="Calibri" w:cs="Calibri"/>
                <w:i/>
                <w:iCs/>
              </w:rPr>
              <w:t xml:space="preserve">Streptococcus </w:t>
            </w:r>
            <w:proofErr w:type="spellStart"/>
            <w:r>
              <w:rPr>
                <w:rFonts w:ascii="Calibri" w:eastAsia="Calibri" w:hAnsi="Calibri" w:cs="Calibri"/>
                <w:i/>
                <w:iCs/>
              </w:rPr>
              <w:t>mutans</w:t>
            </w:r>
            <w:proofErr w:type="spellEnd"/>
          </w:p>
        </w:tc>
        <w:tc>
          <w:tcPr>
            <w:tcW w:w="4184" w:type="dxa"/>
          </w:tcPr>
          <w:p w14:paraId="7A0B7979" w14:textId="77777777" w:rsidR="00317A11" w:rsidRDefault="00000000">
            <w:pPr>
              <w:jc w:val="both"/>
              <w:rPr>
                <w:rFonts w:ascii="Calibri" w:hAnsi="Calibri" w:cs="Calibri"/>
              </w:rPr>
            </w:pPr>
            <w:r>
              <w:rPr>
                <w:rFonts w:ascii="Calibri" w:eastAsia="Calibri" w:hAnsi="Calibri" w:cs="Calibri"/>
                <w:i/>
                <w:iCs/>
              </w:rPr>
              <w:t xml:space="preserve">Candida </w:t>
            </w:r>
            <w:proofErr w:type="spellStart"/>
            <w:r>
              <w:rPr>
                <w:rFonts w:ascii="Calibri" w:eastAsia="Calibri" w:hAnsi="Calibri" w:cs="Calibri"/>
                <w:i/>
                <w:iCs/>
              </w:rPr>
              <w:t>albicans</w:t>
            </w:r>
            <w:proofErr w:type="spellEnd"/>
            <w:r>
              <w:rPr>
                <w:rFonts w:ascii="Calibri" w:eastAsia="Calibri" w:hAnsi="Calibri" w:cs="Calibri"/>
              </w:rPr>
              <w:t xml:space="preserve"> favorise à la fois l’adhésion aux dents et la multiplication de </w:t>
            </w:r>
            <w:r>
              <w:rPr>
                <w:rFonts w:ascii="Calibri" w:eastAsia="Calibri" w:hAnsi="Calibri" w:cs="Calibri"/>
                <w:i/>
                <w:iCs/>
              </w:rPr>
              <w:t xml:space="preserve">Streptococcus </w:t>
            </w:r>
            <w:proofErr w:type="spellStart"/>
            <w:r>
              <w:rPr>
                <w:rFonts w:ascii="Calibri" w:eastAsia="Calibri" w:hAnsi="Calibri" w:cs="Calibri"/>
                <w:i/>
                <w:iCs/>
              </w:rPr>
              <w:t>mutans</w:t>
            </w:r>
            <w:proofErr w:type="spellEnd"/>
          </w:p>
        </w:tc>
      </w:tr>
    </w:tbl>
    <w:p w14:paraId="2896FCB1" w14:textId="77777777" w:rsidR="00317A11" w:rsidRDefault="00000000">
      <w:pPr>
        <w:jc w:val="both"/>
        <w:rPr>
          <w:rFonts w:ascii="Calibri" w:hAnsi="Calibri" w:cs="Calibri"/>
        </w:rPr>
      </w:pPr>
      <w:r>
        <w:rPr>
          <w:rFonts w:ascii="Calibri" w:eastAsia="Calibri" w:hAnsi="Calibri" w:cs="Calibri"/>
        </w:rPr>
        <w:t>Des études montrent les conséquences de certaines associations de microorganismes dans la bouche.</w:t>
      </w:r>
    </w:p>
    <w:p w14:paraId="4368E339" w14:textId="77777777" w:rsidR="00317A11" w:rsidRDefault="00317A11">
      <w:pPr>
        <w:jc w:val="both"/>
        <w:rPr>
          <w:rFonts w:ascii="Calibri" w:hAnsi="Calibri" w:cs="Calibri"/>
        </w:rPr>
      </w:pPr>
    </w:p>
    <w:p w14:paraId="29E1E224" w14:textId="77777777" w:rsidR="00317A11" w:rsidRDefault="00317A11">
      <w:pPr>
        <w:jc w:val="both"/>
        <w:rPr>
          <w:rFonts w:ascii="Calibri" w:hAnsi="Calibri" w:cs="Calibri"/>
        </w:rPr>
      </w:pPr>
    </w:p>
    <w:p w14:paraId="59AD5026" w14:textId="77777777" w:rsidR="00317A11" w:rsidRDefault="00317A11">
      <w:pPr>
        <w:jc w:val="both"/>
        <w:rPr>
          <w:rFonts w:ascii="Calibri" w:hAnsi="Calibri" w:cs="Calibri"/>
        </w:rPr>
      </w:pPr>
    </w:p>
    <w:p w14:paraId="68E8B02C" w14:textId="77777777" w:rsidR="00317A11" w:rsidRDefault="00317A11">
      <w:pPr>
        <w:jc w:val="both"/>
        <w:rPr>
          <w:rFonts w:ascii="Calibri" w:hAnsi="Calibri" w:cs="Calibri"/>
        </w:rPr>
      </w:pPr>
    </w:p>
    <w:p w14:paraId="41BB772E" w14:textId="77777777" w:rsidR="00317A11" w:rsidRDefault="00317A11">
      <w:pPr>
        <w:jc w:val="both"/>
        <w:rPr>
          <w:rFonts w:ascii="Calibri" w:hAnsi="Calibri" w:cs="Calibri"/>
        </w:rPr>
      </w:pPr>
    </w:p>
    <w:p w14:paraId="4FD7E877" w14:textId="77777777" w:rsidR="00317A11" w:rsidRDefault="00317A11">
      <w:pPr>
        <w:jc w:val="both"/>
        <w:rPr>
          <w:rFonts w:ascii="Calibri" w:hAnsi="Calibri" w:cs="Calibri"/>
        </w:rPr>
      </w:pPr>
    </w:p>
    <w:p w14:paraId="28FE0562" w14:textId="77777777" w:rsidR="00317A11" w:rsidRDefault="00317A11">
      <w:pPr>
        <w:jc w:val="both"/>
        <w:rPr>
          <w:rFonts w:ascii="Calibri" w:hAnsi="Calibri" w:cs="Calibri"/>
        </w:rPr>
      </w:pPr>
    </w:p>
    <w:p w14:paraId="34214683" w14:textId="77777777" w:rsidR="00317A11" w:rsidRDefault="00317A11">
      <w:pPr>
        <w:jc w:val="both"/>
        <w:rPr>
          <w:rFonts w:ascii="Calibri" w:hAnsi="Calibri" w:cs="Calibri"/>
        </w:rPr>
      </w:pPr>
    </w:p>
    <w:p w14:paraId="7B9AD51F" w14:textId="77777777" w:rsidR="00317A11" w:rsidRDefault="00000000">
      <w:pPr>
        <w:jc w:val="both"/>
        <w:rPr>
          <w:rFonts w:ascii="Calibri" w:hAnsi="Calibri" w:cs="Calibri"/>
        </w:rPr>
      </w:pPr>
      <w:r>
        <w:rPr>
          <w:rFonts w:ascii="Calibri" w:eastAsia="Calibri" w:hAnsi="Calibri" w:cs="Calibri"/>
          <w:u w:val="single"/>
        </w:rPr>
        <w:t>Document 3</w:t>
      </w:r>
      <w:r>
        <w:rPr>
          <w:rFonts w:ascii="Calibri" w:eastAsia="Calibri" w:hAnsi="Calibri" w:cs="Calibri"/>
        </w:rPr>
        <w:t> : Pathologies buccales</w:t>
      </w:r>
    </w:p>
    <w:p w14:paraId="7DEEF5AD" w14:textId="77777777" w:rsidR="00317A11" w:rsidRDefault="00000000">
      <w:pPr>
        <w:jc w:val="both"/>
        <w:rPr>
          <w:rFonts w:ascii="Calibri" w:hAnsi="Calibri" w:cs="Calibri"/>
        </w:rPr>
      </w:pPr>
      <w:r>
        <w:rPr>
          <w:rFonts w:ascii="Calibri" w:eastAsia="Calibri" w:hAnsi="Calibri" w:cs="Calibri"/>
          <w:noProof/>
        </w:rPr>
        <mc:AlternateContent>
          <mc:Choice Requires="wpg">
            <w:drawing>
              <wp:anchor distT="0" distB="0" distL="114300" distR="114300" simplePos="0" relativeHeight="251661312" behindDoc="0" locked="0" layoutInCell="1" allowOverlap="1" wp14:anchorId="2F4B6488" wp14:editId="7A5C8281">
                <wp:simplePos x="0" y="0"/>
                <wp:positionH relativeFrom="column">
                  <wp:posOffset>106045</wp:posOffset>
                </wp:positionH>
                <wp:positionV relativeFrom="paragraph">
                  <wp:posOffset>74930</wp:posOffset>
                </wp:positionV>
                <wp:extent cx="1782445" cy="2362200"/>
                <wp:effectExtent l="0" t="0" r="0" b="0"/>
                <wp:wrapSquare wrapText="bothSides"/>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rotWithShape="1">
                        <a:blip r:embed="rId11"/>
                        <a:stretch/>
                      </pic:blipFill>
                      <pic:spPr bwMode="auto">
                        <a:xfrm>
                          <a:off x="0" y="0"/>
                          <a:ext cx="1782445" cy="2362199"/>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61312;o:allowoverlap:true;o:allowincell:true;mso-position-horizontal-relative:text;margin-left:8.35pt;mso-position-horizontal:absolute;mso-position-vertical-relative:text;margin-top:5.90pt;mso-position-vertical:absolute;width:140.35pt;height:186.00pt;mso-wrap-distance-left:9.00pt;mso-wrap-distance-top:0.00pt;mso-wrap-distance-right:9.00pt;mso-wrap-distance-bottom:0.00pt;z-index:1;" stroked="false">
                <w10:wrap type="square"/>
                <v:imagedata r:id="rId12" o:title=""/>
                <o:lock v:ext="edit" rotation="t"/>
              </v:shape>
            </w:pict>
          </mc:Fallback>
        </mc:AlternateContent>
      </w:r>
      <w:r>
        <w:rPr>
          <w:rFonts w:ascii="Calibri" w:eastAsia="Calibri" w:hAnsi="Calibri" w:cs="Calibri"/>
        </w:rPr>
        <w:t xml:space="preserve">La candidose buccale se manifeste par des plaques blanches sur la langue, les joues ou le palais. La muqueuse sous ces plaques peut être rouge, irritée et parfois douloureuse. Elle peut provoquer une sensation de brûlure, une gêne en mangeant ou un mauvais goût dans la bouche. On peut aussi observer des fissures aux coins des lèvres et une sensation de bouche sèche. </w:t>
      </w:r>
    </w:p>
    <w:p w14:paraId="5353F1F2" w14:textId="77777777" w:rsidR="00317A11" w:rsidRDefault="00000000">
      <w:pPr>
        <w:pStyle w:val="NormalWeb"/>
        <w:jc w:val="both"/>
        <w:rPr>
          <w:rFonts w:ascii="Calibri" w:hAnsi="Calibri" w:cs="Calibri"/>
          <w:sz w:val="22"/>
          <w:szCs w:val="22"/>
        </w:rPr>
      </w:pPr>
      <w:r>
        <w:rPr>
          <w:rFonts w:ascii="Calibri" w:eastAsiaTheme="minorHAnsi" w:hAnsi="Calibri" w:cs="Calibri"/>
          <w:sz w:val="22"/>
          <w:szCs w:val="22"/>
          <w:lang w:eastAsia="en-US"/>
        </w:rPr>
        <w:t xml:space="preserve">La carie dentaire est une maladie provoquée par certains micro-organismes présents dans la bouche, notamment des bactéries comme Streptococcus </w:t>
      </w:r>
      <w:proofErr w:type="spellStart"/>
      <w:r>
        <w:rPr>
          <w:rFonts w:ascii="Calibri" w:eastAsiaTheme="minorHAnsi" w:hAnsi="Calibri" w:cs="Calibri"/>
          <w:sz w:val="22"/>
          <w:szCs w:val="22"/>
          <w:lang w:eastAsia="en-US"/>
        </w:rPr>
        <w:t>mutans</w:t>
      </w:r>
      <w:proofErr w:type="spellEnd"/>
      <w:r>
        <w:rPr>
          <w:rFonts w:ascii="Calibri" w:eastAsiaTheme="minorHAnsi" w:hAnsi="Calibri" w:cs="Calibri"/>
          <w:sz w:val="22"/>
          <w:szCs w:val="22"/>
          <w:lang w:eastAsia="en-US"/>
        </w:rPr>
        <w:t>. Ces bactéries se nourrissent des sucres apportés par l’alimentation, en particulier après les repas. Lorsqu’elles consomment ces sucres, les bactéries produisent des acides. Ces acides attaquent progressivement l’émail de la dent, qui est la couche protectrice située à sa surface. Avec le temps, cette attaque fragilise l’émail, puis le détruit, ce qui entraîne la formation d’un trou : c’est la carie.</w:t>
      </w:r>
    </w:p>
    <w:p w14:paraId="5675B3BE" w14:textId="77777777" w:rsidR="00317A11" w:rsidRDefault="00000000">
      <w:pPr>
        <w:pStyle w:val="NormalWeb"/>
        <w:ind w:firstLine="708"/>
        <w:jc w:val="both"/>
        <w:rPr>
          <w:rFonts w:ascii="Calibri" w:hAnsi="Calibri" w:cs="Calibri"/>
          <w:i/>
          <w:iCs/>
          <w:sz w:val="16"/>
          <w:szCs w:val="16"/>
        </w:rPr>
      </w:pPr>
      <w:r>
        <w:rPr>
          <w:rFonts w:ascii="Calibri" w:eastAsiaTheme="minorEastAsia" w:hAnsi="Calibri" w:cs="Calibri"/>
          <w:i/>
          <w:iCs/>
          <w:sz w:val="16"/>
          <w:szCs w:val="16"/>
          <w:lang w:eastAsia="en-US"/>
        </w:rPr>
        <w:t>Source : Le Livre scolaire</w:t>
      </w:r>
    </w:p>
    <w:p w14:paraId="7C7D7043" w14:textId="77777777" w:rsidR="00317A11" w:rsidRDefault="00000000">
      <w:pPr>
        <w:jc w:val="both"/>
        <w:rPr>
          <w:rFonts w:ascii="Calibri" w:hAnsi="Calibri" w:cs="Calibri"/>
        </w:rPr>
      </w:pPr>
      <w:r>
        <w:rPr>
          <w:rFonts w:ascii="Calibri" w:eastAsiaTheme="minorEastAsia" w:hAnsi="Calibri" w:cs="Calibri"/>
          <w:noProof/>
        </w:rPr>
        <mc:AlternateContent>
          <mc:Choice Requires="wpg">
            <w:drawing>
              <wp:inline distT="0" distB="0" distL="0" distR="0" wp14:anchorId="4A078B8B" wp14:editId="1E8136EE">
                <wp:extent cx="3998823" cy="2752436"/>
                <wp:effectExtent l="0" t="0" r="1905" b="3810"/>
                <wp:docPr id="3" name="Image 1771890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rotWithShape="1">
                        <a:blip r:embed="rId13"/>
                        <a:stretch/>
                      </pic:blipFill>
                      <pic:spPr bwMode="auto">
                        <a:xfrm>
                          <a:off x="0" y="0"/>
                          <a:ext cx="4041533" cy="2781834"/>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314.87pt;height:216.73pt;mso-wrap-distance-left:0.00pt;mso-wrap-distance-top:0.00pt;mso-wrap-distance-right:0.00pt;mso-wrap-distance-bottom:0.00pt;z-index:1;" stroked="false">
                <v:imagedata r:id="rId14" o:title=""/>
                <o:lock v:ext="edit" rotation="t"/>
              </v:shape>
            </w:pict>
          </mc:Fallback>
        </mc:AlternateContent>
      </w:r>
    </w:p>
    <w:p w14:paraId="7348BE49" w14:textId="77777777" w:rsidR="00317A11" w:rsidRDefault="00000000">
      <w:pPr>
        <w:pStyle w:val="NormalWeb"/>
        <w:ind w:firstLine="708"/>
        <w:jc w:val="both"/>
        <w:rPr>
          <w:rFonts w:ascii="Calibri" w:hAnsi="Calibri" w:cs="Calibri"/>
          <w:i/>
          <w:iCs/>
          <w:sz w:val="16"/>
          <w:szCs w:val="16"/>
        </w:rPr>
      </w:pPr>
      <w:r>
        <w:rPr>
          <w:rFonts w:ascii="Calibri" w:eastAsiaTheme="minorEastAsia" w:hAnsi="Calibri" w:cs="Calibri"/>
          <w:i/>
          <w:iCs/>
          <w:sz w:val="16"/>
          <w:szCs w:val="16"/>
          <w:lang w:eastAsia="en-US"/>
        </w:rPr>
        <w:t>Source : Wikipédia</w:t>
      </w:r>
    </w:p>
    <w:p w14:paraId="48B8F1C7" w14:textId="77777777" w:rsidR="00317A11" w:rsidRDefault="00317A11">
      <w:pPr>
        <w:jc w:val="both"/>
        <w:rPr>
          <w:rFonts w:ascii="Calibri" w:hAnsi="Calibri" w:cs="Calibri"/>
        </w:rPr>
      </w:pPr>
    </w:p>
    <w:p w14:paraId="7A20317C" w14:textId="77777777" w:rsidR="00317A11" w:rsidRDefault="00317A11">
      <w:pPr>
        <w:jc w:val="both"/>
        <w:rPr>
          <w:rFonts w:ascii="Calibri" w:hAnsi="Calibri" w:cs="Calibri"/>
        </w:rPr>
      </w:pPr>
    </w:p>
    <w:p w14:paraId="40176C37" w14:textId="77777777" w:rsidR="00317A11" w:rsidRDefault="00317A11">
      <w:pPr>
        <w:jc w:val="both"/>
        <w:rPr>
          <w:rFonts w:ascii="Calibri" w:hAnsi="Calibri" w:cs="Calibri"/>
        </w:rPr>
      </w:pPr>
    </w:p>
    <w:p w14:paraId="5D9F51B8" w14:textId="77777777" w:rsidR="00317A11" w:rsidRDefault="00000000">
      <w:pPr>
        <w:jc w:val="both"/>
        <w:rPr>
          <w:rFonts w:ascii="Calibri" w:hAnsi="Calibri" w:cs="Calibri"/>
        </w:rPr>
      </w:pPr>
      <w:r>
        <w:rPr>
          <w:rFonts w:ascii="Calibri" w:eastAsia="Calibri" w:hAnsi="Calibri" w:cs="Calibri"/>
          <w:u w:val="single"/>
        </w:rPr>
        <w:t>Document 4 </w:t>
      </w:r>
      <w:r>
        <w:rPr>
          <w:rFonts w:ascii="Calibri" w:eastAsia="Calibri" w:hAnsi="Calibri" w:cs="Calibri"/>
        </w:rPr>
        <w:t xml:space="preserve">: Effet du brossage des dents sur le développement de </w:t>
      </w:r>
      <w:r>
        <w:rPr>
          <w:rFonts w:ascii="Calibri" w:eastAsia="Calibri" w:hAnsi="Calibri" w:cs="Calibri"/>
          <w:i/>
          <w:iCs/>
        </w:rPr>
        <w:t xml:space="preserve">Candida </w:t>
      </w:r>
      <w:proofErr w:type="spellStart"/>
      <w:r>
        <w:rPr>
          <w:rFonts w:ascii="Calibri" w:eastAsia="Calibri" w:hAnsi="Calibri" w:cs="Calibri"/>
          <w:i/>
          <w:iCs/>
        </w:rPr>
        <w:t>albicans</w:t>
      </w:r>
      <w:proofErr w:type="spellEnd"/>
      <w:r>
        <w:rPr>
          <w:rFonts w:ascii="Calibri" w:eastAsia="Calibri" w:hAnsi="Calibri" w:cs="Calibri"/>
        </w:rPr>
        <w:t xml:space="preserve"> dans la bouche</w:t>
      </w:r>
    </w:p>
    <w:p w14:paraId="440EF495" w14:textId="77777777" w:rsidR="00317A11" w:rsidRDefault="00000000">
      <w:pPr>
        <w:jc w:val="both"/>
        <w:rPr>
          <w:rFonts w:ascii="Calibri" w:hAnsi="Calibri" w:cs="Calibri"/>
        </w:rPr>
      </w:pPr>
      <w:r>
        <w:rPr>
          <w:rFonts w:ascii="Calibri" w:eastAsia="Calibri" w:hAnsi="Calibri" w:cs="Calibri"/>
          <w:noProof/>
          <w:lang w:eastAsia="fr-FR"/>
        </w:rPr>
        <mc:AlternateContent>
          <mc:Choice Requires="wpg">
            <w:drawing>
              <wp:anchor distT="0" distB="0" distL="114300" distR="114300" simplePos="0" relativeHeight="251660288" behindDoc="0" locked="0" layoutInCell="1" allowOverlap="1" wp14:anchorId="5E24FD5C" wp14:editId="4C189567">
                <wp:simplePos x="0" y="0"/>
                <wp:positionH relativeFrom="column">
                  <wp:posOffset>706409</wp:posOffset>
                </wp:positionH>
                <wp:positionV relativeFrom="paragraph">
                  <wp:posOffset>66040</wp:posOffset>
                </wp:positionV>
                <wp:extent cx="4857750" cy="2832735"/>
                <wp:effectExtent l="0" t="0" r="6350" b="0"/>
                <wp:wrapSquare wrapText="bothSides"/>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rotWithShape="1">
                        <a:blip r:embed="rId15"/>
                        <a:stretch/>
                      </pic:blipFill>
                      <pic:spPr bwMode="auto">
                        <a:xfrm>
                          <a:off x="0" y="0"/>
                          <a:ext cx="4857750" cy="2832735"/>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60288;o:allowoverlap:true;o:allowincell:true;mso-position-horizontal-relative:text;margin-left:55.62pt;mso-position-horizontal:absolute;mso-position-vertical-relative:text;margin-top:5.20pt;mso-position-vertical:absolute;width:382.50pt;height:223.05pt;mso-wrap-distance-left:9.00pt;mso-wrap-distance-top:0.00pt;mso-wrap-distance-right:9.00pt;mso-wrap-distance-bottom:0.00pt;z-index:1;" stroked="false">
                <w10:wrap type="square"/>
                <v:imagedata r:id="rId16" o:title=""/>
                <o:lock v:ext="edit" rotation="t"/>
              </v:shape>
            </w:pict>
          </mc:Fallback>
        </mc:AlternateContent>
      </w:r>
    </w:p>
    <w:p w14:paraId="0CC9D1D2" w14:textId="77777777" w:rsidR="00317A11" w:rsidRDefault="00317A11">
      <w:pPr>
        <w:jc w:val="both"/>
        <w:rPr>
          <w:rFonts w:ascii="Calibri" w:hAnsi="Calibri" w:cs="Calibri"/>
        </w:rPr>
      </w:pPr>
    </w:p>
    <w:p w14:paraId="35832906" w14:textId="77777777" w:rsidR="00317A11" w:rsidRDefault="00317A11">
      <w:pPr>
        <w:pStyle w:val="Sansinterligne"/>
        <w:jc w:val="both"/>
        <w:rPr>
          <w:rFonts w:ascii="Calibri" w:hAnsi="Calibri" w:cs="Calibri"/>
        </w:rPr>
      </w:pPr>
    </w:p>
    <w:p w14:paraId="03C9ACD1" w14:textId="77777777" w:rsidR="00317A11" w:rsidRDefault="00317A11">
      <w:pPr>
        <w:pStyle w:val="Paragraphedeliste"/>
        <w:jc w:val="both"/>
        <w:rPr>
          <w:rFonts w:ascii="Calibri" w:hAnsi="Calibri" w:cs="Calibri"/>
        </w:rPr>
      </w:pPr>
    </w:p>
    <w:p w14:paraId="6AF77509" w14:textId="77777777" w:rsidR="00317A11" w:rsidRDefault="00317A11">
      <w:pPr>
        <w:pStyle w:val="Paragraphedeliste"/>
        <w:jc w:val="both"/>
        <w:rPr>
          <w:rFonts w:ascii="Calibri" w:hAnsi="Calibri" w:cs="Calibri"/>
        </w:rPr>
      </w:pPr>
    </w:p>
    <w:p w14:paraId="3251D36E" w14:textId="77777777" w:rsidR="00317A11" w:rsidRDefault="00317A11">
      <w:pPr>
        <w:pStyle w:val="Paragraphedeliste"/>
        <w:jc w:val="both"/>
        <w:rPr>
          <w:rFonts w:ascii="Calibri" w:hAnsi="Calibri" w:cs="Calibri"/>
        </w:rPr>
      </w:pPr>
    </w:p>
    <w:p w14:paraId="0828F1DD" w14:textId="77777777" w:rsidR="00317A11" w:rsidRDefault="00317A11">
      <w:pPr>
        <w:pStyle w:val="Paragraphedeliste"/>
        <w:jc w:val="both"/>
        <w:rPr>
          <w:rFonts w:ascii="Calibri" w:hAnsi="Calibri" w:cs="Calibri"/>
        </w:rPr>
      </w:pPr>
    </w:p>
    <w:p w14:paraId="25D36907" w14:textId="77777777" w:rsidR="00317A11" w:rsidRDefault="00317A11">
      <w:pPr>
        <w:pStyle w:val="Paragraphedeliste"/>
        <w:jc w:val="both"/>
        <w:rPr>
          <w:rFonts w:ascii="Calibri" w:hAnsi="Calibri" w:cs="Calibri"/>
        </w:rPr>
      </w:pPr>
    </w:p>
    <w:p w14:paraId="3A70FECB" w14:textId="77777777" w:rsidR="00317A11" w:rsidRDefault="00317A11">
      <w:pPr>
        <w:pStyle w:val="Paragraphedeliste"/>
        <w:jc w:val="both"/>
        <w:rPr>
          <w:rFonts w:ascii="Calibri" w:hAnsi="Calibri" w:cs="Calibri"/>
        </w:rPr>
      </w:pPr>
    </w:p>
    <w:p w14:paraId="1BEB9601" w14:textId="77777777" w:rsidR="00317A11" w:rsidRDefault="00317A11">
      <w:pPr>
        <w:pStyle w:val="Paragraphedeliste"/>
        <w:jc w:val="both"/>
        <w:rPr>
          <w:rFonts w:ascii="Calibri" w:hAnsi="Calibri" w:cs="Calibri"/>
        </w:rPr>
      </w:pPr>
    </w:p>
    <w:p w14:paraId="37E65930" w14:textId="77777777" w:rsidR="00317A11" w:rsidRDefault="00317A11">
      <w:pPr>
        <w:pStyle w:val="Paragraphedeliste"/>
        <w:jc w:val="both"/>
        <w:rPr>
          <w:rFonts w:ascii="Calibri" w:hAnsi="Calibri" w:cs="Calibri"/>
        </w:rPr>
      </w:pPr>
    </w:p>
    <w:p w14:paraId="1AF86274" w14:textId="77777777" w:rsidR="00317A11" w:rsidRDefault="00317A11">
      <w:pPr>
        <w:pStyle w:val="Paragraphedeliste"/>
        <w:jc w:val="both"/>
        <w:rPr>
          <w:rFonts w:ascii="Calibri" w:hAnsi="Calibri" w:cs="Calibri"/>
        </w:rPr>
      </w:pPr>
    </w:p>
    <w:p w14:paraId="45E5B1B7" w14:textId="77777777" w:rsidR="00317A11" w:rsidRDefault="00317A11">
      <w:pPr>
        <w:pStyle w:val="Paragraphedeliste"/>
        <w:jc w:val="both"/>
        <w:rPr>
          <w:rFonts w:ascii="Calibri" w:hAnsi="Calibri" w:cs="Calibri"/>
        </w:rPr>
      </w:pPr>
    </w:p>
    <w:p w14:paraId="17DF8E74" w14:textId="77777777" w:rsidR="00317A11" w:rsidRDefault="00317A11">
      <w:pPr>
        <w:pStyle w:val="NormalWeb"/>
        <w:rPr>
          <w:rFonts w:ascii="Calibri" w:hAnsi="Calibri" w:cs="Calibri"/>
          <w:i/>
          <w:iCs/>
          <w:sz w:val="16"/>
          <w:szCs w:val="16"/>
        </w:rPr>
      </w:pPr>
    </w:p>
    <w:p w14:paraId="7668AADD" w14:textId="77777777" w:rsidR="00317A11" w:rsidRDefault="00000000">
      <w:pPr>
        <w:pStyle w:val="NormalWeb"/>
        <w:jc w:val="center"/>
        <w:rPr>
          <w:rFonts w:ascii="Calibri" w:hAnsi="Calibri" w:cs="Calibri"/>
          <w:i/>
          <w:iCs/>
          <w:sz w:val="16"/>
          <w:szCs w:val="16"/>
        </w:rPr>
      </w:pPr>
      <w:r>
        <w:rPr>
          <w:rFonts w:ascii="Calibri" w:eastAsiaTheme="minorEastAsia" w:hAnsi="Calibri" w:cs="Calibri"/>
          <w:i/>
          <w:iCs/>
          <w:sz w:val="16"/>
          <w:szCs w:val="16"/>
          <w:lang w:eastAsia="en-US"/>
        </w:rPr>
        <w:t>Source : Le Livre scolaire</w:t>
      </w:r>
    </w:p>
    <w:p w14:paraId="286FDF5E" w14:textId="186FC529" w:rsidR="00317A11" w:rsidRDefault="00235700">
      <w:pPr>
        <w:pStyle w:val="NormalWeb"/>
        <w:rPr>
          <w:rFonts w:ascii="Calibri" w:hAnsi="Calibri" w:cs="Calibri"/>
          <w:sz w:val="22"/>
          <w:szCs w:val="22"/>
        </w:rPr>
      </w:pPr>
      <w:r>
        <w:rPr>
          <w:rFonts w:ascii="Calibri" w:eastAsia="Calibri" w:hAnsi="Calibri" w:cs="Calibri"/>
          <w:noProof/>
        </w:rPr>
        <mc:AlternateContent>
          <mc:Choice Requires="wps">
            <w:drawing>
              <wp:anchor distT="0" distB="0" distL="114300" distR="114300" simplePos="0" relativeHeight="251664384" behindDoc="0" locked="0" layoutInCell="1" allowOverlap="1" wp14:anchorId="6628683B" wp14:editId="6964D71D">
                <wp:simplePos x="0" y="0"/>
                <wp:positionH relativeFrom="column">
                  <wp:posOffset>3051175</wp:posOffset>
                </wp:positionH>
                <wp:positionV relativeFrom="margin">
                  <wp:posOffset>4175125</wp:posOffset>
                </wp:positionV>
                <wp:extent cx="1751330" cy="1558925"/>
                <wp:effectExtent l="0" t="0" r="20320" b="22225"/>
                <wp:wrapNone/>
                <wp:docPr id="5" name="Rectangle : coins arrondis 1"/>
                <wp:cNvGraphicFramePr/>
                <a:graphic xmlns:a="http://schemas.openxmlformats.org/drawingml/2006/main">
                  <a:graphicData uri="http://schemas.microsoft.com/office/word/2010/wordprocessingShape">
                    <wps:wsp>
                      <wps:cNvSpPr/>
                      <wps:spPr bwMode="auto">
                        <a:xfrm>
                          <a:off x="0" y="0"/>
                          <a:ext cx="1751330" cy="1558925"/>
                        </a:xfrm>
                        <a:prstGeom prst="roundRect">
                          <a:avLst>
                            <a:gd name="adj"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77BC8BE" w14:textId="77777777" w:rsidR="00317A11" w:rsidRDefault="00000000">
                            <w:pPr>
                              <w:rPr>
                                <w:u w:val="single"/>
                              </w:rPr>
                            </w:pPr>
                            <w:r>
                              <w:rPr>
                                <w:u w:val="single"/>
                              </w:rPr>
                              <w:t xml:space="preserve">Idée-clé 2 </w:t>
                            </w:r>
                          </w:p>
                          <w:p w14:paraId="72D10919" w14:textId="77777777" w:rsidR="00317A11" w:rsidRDefault="00000000">
                            <w:r>
                              <w:t>Le brossage de dent après chaque repas protège de l’apparition de la candidose buccale.</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6628683B" id="Rectangle : coins arrondis 1" o:spid="_x0000_s1026" style="position:absolute;margin-left:240.25pt;margin-top:328.75pt;width:137.9pt;height:12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axUiwIAAFQFAAAOAAAAZHJzL2Uyb0RvYy54bWysVEtP3DAQvlfqf7B8L9ks7AIRWbQCUVWi&#10;gICKs9exSSrb49reTba/nrHzAEHVQ9UcItsz883MN4+z804rshPON2BKmh/MKBGGQ9WY55L+eLz6&#10;ckKJD8xUTIERJd0LT89Xnz+dtbYQc6hBVcIRBDG+aG1J6xBskWWe10IzfwBWGBRKcJoFvLrnrHKs&#10;RXStsvlstsxacJV1wIX3+HrZC+kq4UspeLiV0otAVEkxtpD+Lv038Z+tzljx7JitGz6Ewf4hCs0a&#10;g04nqEsWGNm65gOUbrgDDzIccNAZSNlwkXLAbPLZu2weamZFygXJ8Xaiyf8/WH6ze7B3DmlorS88&#10;Hsmm/Q4VloptA6ScOul0zA2jJV2ibj9RJ7pAOD7mx4v88BAZ5ijLF4uT0/kikpuxYjS3zoevAjSJ&#10;h5I62JrqHguUfLDdtQ+JwIoYpqP76iclUissx44pki+Xy+MBcVBG7BETHY3xD5mEvRIRT5l7IUlT&#10;YYzz5Cm1lrhQjiAsuuFcmJD3oppVon9ezPAb3E0WKZ0EGJFlo9SEPQDEtv2I3fMw6EdTkTpzMp79&#10;LbDeeLJInsGEyVg3BtyfABRmNXju9UeSemoiX6HbdKgSjxuo9lh8B/2IeMuvGqzTNfPhjjksAtYW&#10;5zzc4k8qaEvKVWMpqcH9fv8W9bBFUUJJi7NVUv9ry5ygRH0z2Lyn+dFRHMZ0OVocz/Hi3ko2byVm&#10;qy8AK5XjJrE8HaN+UONROtBPuAbW0SuKmOHou6RhPF6EfuJxjXCxXiclHD/LwrV5sDxCR1pjMz12&#10;T8zZoUUDdvcNjFPIitR3PaWvutHSwBqHRTYhCl/ZHC44uqlzhjUTd8Pbe9J6XYarFwAAAP//AwBQ&#10;SwMEFAAGAAgAAAAhAFxYVY7jAAAACwEAAA8AAABkcnMvZG93bnJldi54bWxMj8FOwzAMhu9IvENk&#10;JG4soaPdVppOCGnigBhiQ0LcvMa0hSYpTbZ1b485wc2WP/3+/mI52k4caAitdxquJwoEucqb1tUa&#10;XrerqzmIENEZ7LwjDScKsCzPzwrMjT+6FzpsYi04xIUcNTQx9rmUoWrIYpj4nhzfPvxgMfI61NIM&#10;eORw28lEqUxabB1/aLCn+4aqr83eathW65Vvnk6fj2/J+zqhB1z0z99aX16Md7cgIo3xD4ZffVaH&#10;kp12fu9MEJ2Gm7lKGdWQpTMemJil2RTETsNCTRXIspD/O5Q/AAAA//8DAFBLAQItABQABgAIAAAA&#10;IQC2gziS/gAAAOEBAAATAAAAAAAAAAAAAAAAAAAAAABbQ29udGVudF9UeXBlc10ueG1sUEsBAi0A&#10;FAAGAAgAAAAhADj9If/WAAAAlAEAAAsAAAAAAAAAAAAAAAAALwEAAF9yZWxzLy5yZWxzUEsBAi0A&#10;FAAGAAgAAAAhANghrFSLAgAAVAUAAA4AAAAAAAAAAAAAAAAALgIAAGRycy9lMm9Eb2MueG1sUEsB&#10;Ai0AFAAGAAgAAAAhAFxYVY7jAAAACwEAAA8AAAAAAAAAAAAAAAAA5QQAAGRycy9kb3ducmV2Lnht&#10;bFBLBQYAAAAABAAEAPMAAAD1BQAAAAA=&#10;" fillcolor="#156082 [3204]" strokecolor="#0a2f40 [1604]" strokeweight="1.5pt">
                <v:stroke joinstyle="miter"/>
                <v:textbox>
                  <w:txbxContent>
                    <w:p w14:paraId="477BC8BE" w14:textId="77777777" w:rsidR="00317A11" w:rsidRDefault="00000000">
                      <w:pPr>
                        <w:rPr>
                          <w:u w:val="single"/>
                        </w:rPr>
                      </w:pPr>
                      <w:r>
                        <w:rPr>
                          <w:u w:val="single"/>
                        </w:rPr>
                        <w:t xml:space="preserve">Idée-clé 2 </w:t>
                      </w:r>
                    </w:p>
                    <w:p w14:paraId="72D10919" w14:textId="77777777" w:rsidR="00317A11" w:rsidRDefault="00000000">
                      <w:r>
                        <w:t>Le brossage de dent après chaque repas protège de l’apparition de la candidose buccale.</w:t>
                      </w:r>
                    </w:p>
                  </w:txbxContent>
                </v:textbox>
                <w10:wrap anchory="margin"/>
              </v:roundrect>
            </w:pict>
          </mc:Fallback>
        </mc:AlternateContent>
      </w:r>
      <w:r>
        <w:rPr>
          <w:rFonts w:ascii="Calibri" w:eastAsiaTheme="minorHAnsi" w:hAnsi="Calibri" w:cs="Calibri"/>
          <w:sz w:val="22"/>
          <w:szCs w:val="22"/>
          <w:u w:val="single"/>
          <w:lang w:eastAsia="en-US"/>
        </w:rPr>
        <w:t>Document 5</w:t>
      </w:r>
      <w:r>
        <w:rPr>
          <w:rFonts w:ascii="Calibri" w:eastAsiaTheme="minorHAnsi" w:hAnsi="Calibri" w:cs="Calibri"/>
          <w:sz w:val="22"/>
          <w:szCs w:val="22"/>
          <w:lang w:eastAsia="en-US"/>
        </w:rPr>
        <w:t> : les idées clés concernant les préconisations dentaires de l’assurance maladie</w:t>
      </w:r>
    </w:p>
    <w:p w14:paraId="66D8CF05" w14:textId="3ECB4DAD" w:rsidR="00317A11" w:rsidRDefault="00000000">
      <w:pPr>
        <w:pStyle w:val="NormalWeb"/>
        <w:jc w:val="center"/>
        <w:rPr>
          <w:rFonts w:ascii="Calibri" w:hAnsi="Calibri" w:cs="Calibri"/>
          <w:i/>
          <w:iCs/>
          <w:sz w:val="16"/>
          <w:szCs w:val="16"/>
        </w:rPr>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51D389A5" wp14:editId="3B54696A">
                <wp:simplePos x="0" y="0"/>
                <wp:positionH relativeFrom="margin">
                  <wp:posOffset>1006879</wp:posOffset>
                </wp:positionH>
                <wp:positionV relativeFrom="margin">
                  <wp:posOffset>4171488</wp:posOffset>
                </wp:positionV>
                <wp:extent cx="1751330" cy="1288415"/>
                <wp:effectExtent l="12700" t="12700" r="13970" b="6985"/>
                <wp:wrapNone/>
                <wp:docPr id="6" name="Rectangle : coins arrondis 2"/>
                <wp:cNvGraphicFramePr/>
                <a:graphic xmlns:a="http://schemas.openxmlformats.org/drawingml/2006/main">
                  <a:graphicData uri="http://schemas.microsoft.com/office/word/2010/wordprocessingShape">
                    <wps:wsp>
                      <wps:cNvSpPr/>
                      <wps:spPr bwMode="auto">
                        <a:xfrm>
                          <a:off x="0" y="0"/>
                          <a:ext cx="1751330" cy="1288415"/>
                        </a:xfrm>
                        <a:prstGeom prst="roundRect">
                          <a:avLst>
                            <a:gd name="adj"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944449F" w14:textId="77777777" w:rsidR="00317A11" w:rsidRDefault="00000000">
                            <w:pPr>
                              <w:rPr>
                                <w:u w:val="single"/>
                              </w:rPr>
                            </w:pPr>
                            <w:r>
                              <w:rPr>
                                <w:u w:val="single"/>
                              </w:rPr>
                              <w:t xml:space="preserve">Idée-clé 1 </w:t>
                            </w:r>
                          </w:p>
                          <w:p w14:paraId="6B095071" w14:textId="77777777" w:rsidR="00317A11" w:rsidRDefault="00000000">
                            <w:r>
                              <w:t>Le brossage de dent après chaque repas protège de l’apparition des caries.</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a="http://schemas.openxmlformats.org/drawingml/2006/main">
            <w:pict>
              <v:shape id="shape 5" o:spid="_x0000_s5" o:spt="2" type="#_x0000_t2" style="position:absolute;z-index:251663360;o:allowoverlap:true;o:allowincell:true;mso-position-horizontal-relative:margin;margin-left:79.28pt;mso-position-horizontal:absolute;mso-position-vertical-relative:margin;margin-top:328.46pt;mso-position-vertical:absolute;width:137.90pt;height:101.45pt;mso-wrap-distance-left:9.00pt;mso-wrap-distance-top:0.00pt;mso-wrap-distance-right:9.00pt;mso-wrap-distance-bottom:0.00pt;v-text-anchor:top;visibility:visible;" fillcolor="#156082" strokecolor="#0A3041" strokeweight="1.50pt">
                <v:stroke dashstyle="solid"/>
                <v:textbox inset="0,0,0,0">
                  <w:txbxContent>
                    <w:p>
                      <w:pPr>
                        <w:pBdr/>
                        <w:spacing/>
                        <w:ind/>
                        <w:rPr>
                          <w:u w:val="single"/>
                        </w:rPr>
                      </w:pPr>
                      <w:r>
                        <w:rPr>
                          <w:u w:val="single"/>
                        </w:rPr>
                        <w:t xml:space="preserve">Idée-clé 1 </w:t>
                      </w:r>
                      <w:r>
                        <w:rPr>
                          <w:u w:val="single"/>
                        </w:rPr>
                      </w:r>
                      <w:r>
                        <w:rPr>
                          <w:u w:val="single"/>
                        </w:rPr>
                      </w:r>
                    </w:p>
                    <w:p>
                      <w:pPr>
                        <w:pBdr/>
                        <w:spacing/>
                        <w:ind/>
                        <w:rPr/>
                      </w:pPr>
                      <w:r>
                        <w:t xml:space="preserve">Le brossage de dent après chaque repas protège de l’apparition des caries.</w:t>
                      </w:r>
                      <w:r/>
                    </w:p>
                  </w:txbxContent>
                </v:textbox>
              </v:shape>
            </w:pict>
          </mc:Fallback>
        </mc:AlternateContent>
      </w:r>
    </w:p>
    <w:p w14:paraId="268AE3A9" w14:textId="77777777" w:rsidR="00317A11" w:rsidRDefault="00317A11">
      <w:pPr>
        <w:pStyle w:val="NormalWeb"/>
        <w:jc w:val="center"/>
        <w:rPr>
          <w:rFonts w:ascii="Calibri" w:hAnsi="Calibri" w:cs="Calibri"/>
          <w:i/>
          <w:iCs/>
          <w:sz w:val="16"/>
          <w:szCs w:val="16"/>
        </w:rPr>
      </w:pPr>
    </w:p>
    <w:p w14:paraId="394C9300" w14:textId="77777777" w:rsidR="00317A11" w:rsidRDefault="00317A11">
      <w:pPr>
        <w:pStyle w:val="NormalWeb"/>
        <w:jc w:val="center"/>
        <w:rPr>
          <w:rFonts w:ascii="Calibri" w:hAnsi="Calibri" w:cs="Calibri"/>
          <w:i/>
          <w:iCs/>
          <w:sz w:val="16"/>
          <w:szCs w:val="16"/>
        </w:rPr>
      </w:pPr>
    </w:p>
    <w:p w14:paraId="49B04137" w14:textId="77777777" w:rsidR="00317A11" w:rsidRDefault="00317A11">
      <w:pPr>
        <w:pStyle w:val="NormalWeb"/>
        <w:jc w:val="center"/>
        <w:rPr>
          <w:rFonts w:ascii="Calibri" w:hAnsi="Calibri" w:cs="Calibri"/>
          <w:i/>
          <w:iCs/>
          <w:sz w:val="16"/>
          <w:szCs w:val="16"/>
        </w:rPr>
      </w:pPr>
    </w:p>
    <w:p w14:paraId="09C2A922" w14:textId="77777777" w:rsidR="00317A11" w:rsidRDefault="00317A11">
      <w:pPr>
        <w:pStyle w:val="NormalWeb"/>
        <w:rPr>
          <w:rFonts w:ascii="Calibri" w:hAnsi="Calibri" w:cs="Calibri"/>
          <w:i/>
          <w:iCs/>
          <w:sz w:val="16"/>
          <w:szCs w:val="16"/>
        </w:rPr>
      </w:pPr>
    </w:p>
    <w:p w14:paraId="0BDF4224" w14:textId="77777777" w:rsidR="00317A11" w:rsidRDefault="00317A11">
      <w:pPr>
        <w:pStyle w:val="Paragraphedeliste"/>
        <w:jc w:val="both"/>
        <w:rPr>
          <w:rFonts w:ascii="Calibri" w:hAnsi="Calibri" w:cs="Calibri"/>
        </w:rPr>
      </w:pPr>
    </w:p>
    <w:p w14:paraId="0EF908D1" w14:textId="77777777" w:rsidR="00317A11" w:rsidRDefault="00317A11">
      <w:pPr>
        <w:pStyle w:val="Paragraphedeliste"/>
        <w:jc w:val="both"/>
        <w:rPr>
          <w:rFonts w:ascii="Calibri" w:hAnsi="Calibri" w:cs="Calibri"/>
        </w:rPr>
      </w:pPr>
    </w:p>
    <w:p w14:paraId="02D3F413" w14:textId="77777777" w:rsidR="00317A11" w:rsidRDefault="00317A11">
      <w:pPr>
        <w:pStyle w:val="Paragraphedeliste"/>
        <w:jc w:val="both"/>
        <w:rPr>
          <w:rFonts w:ascii="Calibri" w:hAnsi="Calibri" w:cs="Calibri"/>
        </w:rPr>
      </w:pPr>
    </w:p>
    <w:p w14:paraId="18472E95" w14:textId="77777777" w:rsidR="00317A11" w:rsidRDefault="00317A11">
      <w:pPr>
        <w:pStyle w:val="Paragraphedeliste"/>
        <w:jc w:val="both"/>
        <w:rPr>
          <w:rFonts w:ascii="Calibri" w:hAnsi="Calibri" w:cs="Calibri"/>
        </w:rPr>
      </w:pPr>
    </w:p>
    <w:p w14:paraId="7DD2CE03" w14:textId="77777777" w:rsidR="00317A11" w:rsidRDefault="00317A11">
      <w:pPr>
        <w:pStyle w:val="Paragraphedeliste"/>
        <w:jc w:val="both"/>
        <w:rPr>
          <w:rFonts w:ascii="Calibri" w:hAnsi="Calibri" w:cs="Calibri"/>
        </w:rPr>
      </w:pPr>
    </w:p>
    <w:p w14:paraId="1B364FAA" w14:textId="77777777" w:rsidR="00317A11" w:rsidRDefault="00317A11">
      <w:pPr>
        <w:pStyle w:val="Paragraphedeliste"/>
        <w:jc w:val="both"/>
        <w:rPr>
          <w:rFonts w:ascii="Calibri" w:hAnsi="Calibri" w:cs="Calibri"/>
        </w:rPr>
      </w:pPr>
    </w:p>
    <w:p w14:paraId="0D9AE8EE" w14:textId="77777777" w:rsidR="00317A11" w:rsidRDefault="00317A11">
      <w:pPr>
        <w:pStyle w:val="Paragraphedeliste"/>
        <w:jc w:val="both"/>
        <w:rPr>
          <w:rFonts w:ascii="Calibri" w:hAnsi="Calibri" w:cs="Calibri"/>
        </w:rPr>
      </w:pPr>
    </w:p>
    <w:p w14:paraId="0AE6A078" w14:textId="77777777" w:rsidR="00317A11" w:rsidRDefault="00317A11">
      <w:pPr>
        <w:pStyle w:val="Paragraphedeliste"/>
        <w:jc w:val="both"/>
        <w:rPr>
          <w:rFonts w:ascii="Calibri" w:hAnsi="Calibri" w:cs="Calibri"/>
        </w:rPr>
      </w:pPr>
    </w:p>
    <w:p w14:paraId="4CA6E34D" w14:textId="77777777" w:rsidR="00317A11" w:rsidRDefault="00317A11">
      <w:pPr>
        <w:pStyle w:val="Paragraphedeliste"/>
        <w:jc w:val="both"/>
        <w:rPr>
          <w:rFonts w:ascii="Calibri" w:hAnsi="Calibri" w:cs="Calibri"/>
        </w:rPr>
      </w:pPr>
    </w:p>
    <w:p w14:paraId="396AD44B" w14:textId="77777777" w:rsidR="00317A11" w:rsidRDefault="00317A11">
      <w:pPr>
        <w:pStyle w:val="Paragraphedeliste"/>
        <w:jc w:val="both"/>
        <w:rPr>
          <w:rFonts w:ascii="Calibri" w:hAnsi="Calibri" w:cs="Calibri"/>
        </w:rPr>
      </w:pPr>
    </w:p>
    <w:p w14:paraId="525F1A7C" w14:textId="77777777" w:rsidR="00317A11" w:rsidRDefault="00317A11">
      <w:pPr>
        <w:pStyle w:val="Paragraphedeliste"/>
        <w:jc w:val="both"/>
        <w:rPr>
          <w:rFonts w:ascii="Calibri" w:hAnsi="Calibri" w:cs="Calibri"/>
        </w:rPr>
      </w:pPr>
    </w:p>
    <w:p w14:paraId="2587EDB3" w14:textId="77777777" w:rsidR="00317A11" w:rsidRDefault="00317A11">
      <w:pPr>
        <w:pStyle w:val="Paragraphedeliste"/>
        <w:jc w:val="both"/>
        <w:rPr>
          <w:rFonts w:ascii="Calibri" w:hAnsi="Calibri" w:cs="Calibri"/>
        </w:rPr>
      </w:pPr>
    </w:p>
    <w:p w14:paraId="6AB6C005" w14:textId="77777777" w:rsidR="00317A11" w:rsidRDefault="00317A11">
      <w:pPr>
        <w:pStyle w:val="Paragraphedeliste"/>
        <w:jc w:val="both"/>
        <w:rPr>
          <w:rFonts w:ascii="Calibri" w:hAnsi="Calibri" w:cs="Calibri"/>
        </w:rPr>
      </w:pPr>
    </w:p>
    <w:p w14:paraId="7FF17167" w14:textId="77777777" w:rsidR="00317A11" w:rsidRDefault="00317A11">
      <w:pPr>
        <w:pStyle w:val="Paragraphedeliste"/>
        <w:jc w:val="both"/>
        <w:rPr>
          <w:rFonts w:ascii="Calibri" w:hAnsi="Calibri" w:cs="Calibri"/>
        </w:rPr>
      </w:pPr>
    </w:p>
    <w:p w14:paraId="6C988AB4" w14:textId="77777777" w:rsidR="00317A11" w:rsidRDefault="00317A11">
      <w:pPr>
        <w:pStyle w:val="Paragraphedeliste"/>
        <w:jc w:val="both"/>
        <w:rPr>
          <w:rFonts w:ascii="Calibri" w:hAnsi="Calibri" w:cs="Calibri"/>
        </w:rPr>
      </w:pPr>
    </w:p>
    <w:p w14:paraId="330E1932" w14:textId="77777777" w:rsidR="00317A11" w:rsidRDefault="00317A11">
      <w:pPr>
        <w:pStyle w:val="Paragraphedeliste"/>
        <w:jc w:val="both"/>
        <w:rPr>
          <w:rFonts w:ascii="Calibri" w:hAnsi="Calibri" w:cs="Calibri"/>
        </w:rPr>
      </w:pPr>
    </w:p>
    <w:p w14:paraId="3EE96C1B" w14:textId="77777777" w:rsidR="00317A11" w:rsidRDefault="00317A11">
      <w:pPr>
        <w:pStyle w:val="Paragraphedeliste"/>
        <w:jc w:val="both"/>
        <w:rPr>
          <w:rFonts w:ascii="Calibri" w:hAnsi="Calibri" w:cs="Calibri"/>
        </w:rPr>
      </w:pPr>
    </w:p>
    <w:p w14:paraId="1BE51297" w14:textId="77777777" w:rsidR="00317A11" w:rsidRDefault="00317A11">
      <w:pPr>
        <w:pStyle w:val="Paragraphedeliste"/>
        <w:jc w:val="both"/>
        <w:rPr>
          <w:rFonts w:ascii="Calibri" w:hAnsi="Calibri" w:cs="Calibri"/>
        </w:rPr>
      </w:pPr>
    </w:p>
    <w:p w14:paraId="3E06E8F9" w14:textId="77777777" w:rsidR="00317A11" w:rsidRDefault="00317A11">
      <w:pPr>
        <w:jc w:val="both"/>
        <w:rPr>
          <w:rFonts w:ascii="Calibri" w:hAnsi="Calibri" w:cs="Calibri"/>
          <w:b/>
          <w:color w:val="00B0F0"/>
        </w:rPr>
      </w:pPr>
    </w:p>
    <w:p w14:paraId="2A246230" w14:textId="77777777" w:rsidR="00317A11" w:rsidRDefault="00317A11">
      <w:pPr>
        <w:jc w:val="both"/>
        <w:rPr>
          <w:rFonts w:ascii="Calibri" w:hAnsi="Calibri" w:cs="Calibri"/>
          <w:b/>
          <w:color w:val="00B0F0"/>
        </w:rPr>
      </w:pPr>
    </w:p>
    <w:p w14:paraId="50D79B16" w14:textId="58AC9412" w:rsidR="00317A11" w:rsidRPr="000E16A3" w:rsidRDefault="00000000" w:rsidP="000E16A3">
      <w:pPr>
        <w:pStyle w:val="Paragraphedeliste"/>
        <w:numPr>
          <w:ilvl w:val="0"/>
          <w:numId w:val="2"/>
        </w:numPr>
        <w:jc w:val="both"/>
        <w:rPr>
          <w:rFonts w:ascii="Calibri" w:hAnsi="Calibri" w:cs="Calibri"/>
        </w:rPr>
      </w:pPr>
      <w:r>
        <w:rPr>
          <w:rFonts w:ascii="Calibri" w:eastAsia="Calibri" w:hAnsi="Calibri" w:cs="Calibri"/>
        </w:rPr>
        <w:lastRenderedPageBreak/>
        <w:t>Activité complémentaire </w:t>
      </w:r>
      <w:r w:rsidR="000E16A3">
        <w:rPr>
          <w:rFonts w:ascii="Calibri" w:eastAsia="Calibri" w:hAnsi="Calibri" w:cs="Calibri"/>
        </w:rPr>
        <w:t xml:space="preserve">faisant suite à cette activité </w:t>
      </w:r>
      <w:r>
        <w:rPr>
          <w:rFonts w:ascii="Calibri" w:eastAsia="Calibri" w:hAnsi="Calibri" w:cs="Calibri"/>
        </w:rPr>
        <w:t>: Il est possible de proposer aux élèves la construction d’un texte argumenté à partir des mêmes documents</w:t>
      </w:r>
      <w:r w:rsidR="000E16A3">
        <w:rPr>
          <w:rFonts w:ascii="Calibri" w:eastAsia="Calibri" w:hAnsi="Calibri" w:cs="Calibri"/>
        </w:rPr>
        <w:t xml:space="preserve"> (Cf</w:t>
      </w:r>
      <w:r w:rsidR="000E16A3" w:rsidRPr="000E16A3">
        <w:rPr>
          <w:rFonts w:ascii="Calibri" w:eastAsia="Calibri" w:hAnsi="Calibri" w:cs="Calibri"/>
        </w:rPr>
        <w:t>. Activité Banque Construire un texte argumenté)</w:t>
      </w:r>
    </w:p>
    <w:p w14:paraId="7A65780D" w14:textId="77777777" w:rsidR="00317A11" w:rsidRDefault="00000000">
      <w:pPr>
        <w:jc w:val="both"/>
        <w:rPr>
          <w:rFonts w:ascii="Calibri" w:hAnsi="Calibri" w:cs="Calibri"/>
        </w:rPr>
      </w:pPr>
      <w:r>
        <w:rPr>
          <w:rFonts w:ascii="Calibri" w:eastAsia="Calibri" w:hAnsi="Calibri" w:cs="Calibri"/>
          <w:b/>
          <w:color w:val="00B0F0"/>
        </w:rPr>
        <w:t xml:space="preserve">Critères de réussite de la compétence travaillée </w:t>
      </w:r>
      <w:r>
        <w:rPr>
          <w:rFonts w:ascii="Calibri" w:eastAsia="Calibri" w:hAnsi="Calibri" w:cs="Calibri"/>
        </w:rPr>
        <w:t xml:space="preserve">: </w:t>
      </w:r>
    </w:p>
    <w:p w14:paraId="21BB7B7E" w14:textId="39E3A486" w:rsidR="00317A11" w:rsidRDefault="00000000">
      <w:pPr>
        <w:rPr>
          <w:rFonts w:ascii="Calibri" w:hAnsi="Calibri" w:cs="Calibri"/>
          <w:b/>
        </w:rPr>
      </w:pPr>
      <w:r>
        <w:rPr>
          <w:rFonts w:ascii="Calibri" w:eastAsia="Calibri" w:hAnsi="Calibri" w:cs="Calibri"/>
          <w:b/>
        </w:rPr>
        <w:t>Argumenter scientifiquement (attendu : une liste d’arguments scientifiques)</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711"/>
        <w:gridCol w:w="1354"/>
      </w:tblGrid>
      <w:tr w:rsidR="00317A11" w14:paraId="59551760" w14:textId="77777777">
        <w:trPr>
          <w:trHeight w:val="392"/>
        </w:trPr>
        <w:tc>
          <w:tcPr>
            <w:tcW w:w="6563" w:type="dxa"/>
            <w:tcBorders>
              <w:top w:val="single" w:sz="4" w:space="0" w:color="auto"/>
              <w:left w:val="single" w:sz="4" w:space="0" w:color="auto"/>
              <w:bottom w:val="single" w:sz="4" w:space="0" w:color="auto"/>
              <w:right w:val="single" w:sz="4" w:space="0" w:color="auto"/>
            </w:tcBorders>
            <w:shd w:val="clear" w:color="BDD6EE" w:fill="83CAEB" w:themeFill="accent1" w:themeFillTint="66"/>
          </w:tcPr>
          <w:p w14:paraId="307D527D" w14:textId="77777777" w:rsidR="00317A11" w:rsidRDefault="00000000">
            <w:pPr>
              <w:spacing w:after="0" w:line="240" w:lineRule="auto"/>
              <w:jc w:val="center"/>
              <w:rPr>
                <w:rFonts w:ascii="Calibri" w:hAnsi="Calibri" w:cs="Calibri"/>
                <w:b/>
                <w:sz w:val="20"/>
                <w:szCs w:val="20"/>
              </w:rPr>
            </w:pPr>
            <w:r>
              <w:rPr>
                <w:rFonts w:ascii="Calibri" w:eastAsia="Calibri" w:hAnsi="Calibri" w:cs="Calibri"/>
                <w:b/>
                <w:sz w:val="20"/>
                <w:szCs w:val="20"/>
              </w:rPr>
              <w:t xml:space="preserve">Je réussis si : </w:t>
            </w:r>
          </w:p>
          <w:p w14:paraId="52D24459" w14:textId="77777777" w:rsidR="00317A11" w:rsidRDefault="00000000">
            <w:pPr>
              <w:spacing w:after="0" w:line="240" w:lineRule="auto"/>
              <w:jc w:val="right"/>
              <w:rPr>
                <w:rFonts w:ascii="Calibri" w:hAnsi="Calibri" w:cs="Calibri"/>
                <w:b/>
                <w:sz w:val="20"/>
                <w:szCs w:val="20"/>
              </w:rPr>
            </w:pPr>
            <w:r>
              <w:rPr>
                <w:rFonts w:ascii="Calibri" w:eastAsia="Calibri" w:hAnsi="Calibri" w:cs="Calibri"/>
                <w:b/>
                <w:sz w:val="20"/>
                <w:szCs w:val="20"/>
              </w:rPr>
              <w:t>+/-</w:t>
            </w:r>
          </w:p>
        </w:tc>
        <w:tc>
          <w:tcPr>
            <w:tcW w:w="781" w:type="dxa"/>
            <w:tcBorders>
              <w:top w:val="single" w:sz="4" w:space="0" w:color="auto"/>
              <w:left w:val="single" w:sz="4" w:space="0" w:color="auto"/>
              <w:bottom w:val="single" w:sz="4" w:space="0" w:color="auto"/>
              <w:right w:val="single" w:sz="4" w:space="0" w:color="auto"/>
            </w:tcBorders>
            <w:shd w:val="clear" w:color="BDD6EE" w:fill="83CAEB" w:themeFill="accent1" w:themeFillTint="66"/>
          </w:tcPr>
          <w:p w14:paraId="6794FA59" w14:textId="77777777" w:rsidR="00317A11" w:rsidRDefault="00000000">
            <w:pPr>
              <w:spacing w:after="0" w:line="240" w:lineRule="auto"/>
              <w:jc w:val="center"/>
              <w:rPr>
                <w:rFonts w:ascii="Calibri" w:hAnsi="Calibri" w:cs="Calibri"/>
                <w:b/>
                <w:sz w:val="20"/>
                <w:szCs w:val="20"/>
              </w:rPr>
            </w:pPr>
            <w:r>
              <w:rPr>
                <w:rFonts w:ascii="Calibri" w:eastAsia="Calibri" w:hAnsi="Calibri" w:cs="Calibri"/>
                <w:b/>
                <w:sz w:val="20"/>
                <w:szCs w:val="20"/>
              </w:rPr>
              <w:t>Evaluation</w:t>
            </w:r>
          </w:p>
        </w:tc>
      </w:tr>
      <w:tr w:rsidR="00317A11" w14:paraId="7E294FD7" w14:textId="77777777">
        <w:trPr>
          <w:trHeight w:val="378"/>
        </w:trPr>
        <w:tc>
          <w:tcPr>
            <w:tcW w:w="6563" w:type="dxa"/>
            <w:tcBorders>
              <w:top w:val="single" w:sz="4" w:space="0" w:color="auto"/>
              <w:left w:val="single" w:sz="4" w:space="0" w:color="auto"/>
              <w:bottom w:val="single" w:sz="4" w:space="0" w:color="auto"/>
              <w:right w:val="single" w:sz="4" w:space="0" w:color="auto"/>
            </w:tcBorders>
          </w:tcPr>
          <w:p w14:paraId="306E9F0F" w14:textId="3CE4F142" w:rsidR="00317A11" w:rsidRDefault="00000000">
            <w:pPr>
              <w:pStyle w:val="TableParagraph"/>
              <w:ind w:left="85"/>
              <w:rPr>
                <w:sz w:val="20"/>
                <w:szCs w:val="20"/>
              </w:rPr>
            </w:pPr>
            <w:r>
              <w:rPr>
                <w:u w:val="single"/>
              </w:rPr>
              <w:t>PERTINENCE</w:t>
            </w:r>
            <w:r>
              <w:rPr>
                <w:spacing w:val="-6"/>
                <w:u w:val="single"/>
              </w:rPr>
              <w:t xml:space="preserve"> </w:t>
            </w:r>
            <w:r>
              <w:rPr>
                <w:u w:val="single"/>
              </w:rPr>
              <w:t>:</w:t>
            </w:r>
            <w:r>
              <w:rPr>
                <w:spacing w:val="-5"/>
              </w:rPr>
              <w:t xml:space="preserve"> </w:t>
            </w:r>
            <w:r>
              <w:t>Je sélectionne</w:t>
            </w:r>
            <w:r>
              <w:rPr>
                <w:spacing w:val="-5"/>
              </w:rPr>
              <w:t xml:space="preserve"> </w:t>
            </w:r>
            <w:r>
              <w:t>uniquement</w:t>
            </w:r>
            <w:r>
              <w:rPr>
                <w:spacing w:val="-5"/>
              </w:rPr>
              <w:t xml:space="preserve"> </w:t>
            </w:r>
            <w:r>
              <w:t>les</w:t>
            </w:r>
            <w:r>
              <w:rPr>
                <w:spacing w:val="-5"/>
              </w:rPr>
              <w:t xml:space="preserve"> </w:t>
            </w:r>
            <w:r>
              <w:t>arguments</w:t>
            </w:r>
            <w:r>
              <w:rPr>
                <w:spacing w:val="-6"/>
              </w:rPr>
              <w:t xml:space="preserve"> </w:t>
            </w:r>
            <w:r>
              <w:rPr>
                <w:b/>
              </w:rPr>
              <w:t>utiles</w:t>
            </w:r>
            <w:r>
              <w:rPr>
                <w:b/>
                <w:spacing w:val="-5"/>
              </w:rPr>
              <w:t xml:space="preserve"> </w:t>
            </w:r>
            <w:r>
              <w:t>pour</w:t>
            </w:r>
            <w:r>
              <w:rPr>
                <w:spacing w:val="-5"/>
              </w:rPr>
              <w:t xml:space="preserve"> </w:t>
            </w:r>
            <w:r>
              <w:t>répondre</w:t>
            </w:r>
            <w:r>
              <w:rPr>
                <w:spacing w:val="-5"/>
              </w:rPr>
              <w:t xml:space="preserve"> </w:t>
            </w:r>
            <w:r>
              <w:t>à</w:t>
            </w:r>
            <w:r>
              <w:rPr>
                <w:spacing w:val="-5"/>
              </w:rPr>
              <w:t xml:space="preserve"> </w:t>
            </w:r>
            <w:r>
              <w:t>la</w:t>
            </w:r>
            <w:r>
              <w:rPr>
                <w:spacing w:val="-5"/>
              </w:rPr>
              <w:t xml:space="preserve"> </w:t>
            </w:r>
            <w:r>
              <w:t>question</w:t>
            </w:r>
            <w:r>
              <w:rPr>
                <w:spacing w:val="-5"/>
              </w:rPr>
              <w:t xml:space="preserve"> </w:t>
            </w:r>
            <w:r>
              <w:t xml:space="preserve">posée. </w:t>
            </w:r>
          </w:p>
        </w:tc>
        <w:tc>
          <w:tcPr>
            <w:tcW w:w="781" w:type="dxa"/>
            <w:tcBorders>
              <w:top w:val="single" w:sz="4" w:space="0" w:color="auto"/>
              <w:left w:val="single" w:sz="4" w:space="0" w:color="auto"/>
              <w:bottom w:val="single" w:sz="4" w:space="0" w:color="auto"/>
              <w:right w:val="single" w:sz="4" w:space="0" w:color="auto"/>
            </w:tcBorders>
          </w:tcPr>
          <w:p w14:paraId="1ED8CC7B" w14:textId="77777777" w:rsidR="00317A11" w:rsidRDefault="00317A11">
            <w:pPr>
              <w:jc w:val="center"/>
              <w:rPr>
                <w:rFonts w:ascii="Calibri" w:hAnsi="Calibri" w:cs="Calibri"/>
                <w:sz w:val="20"/>
                <w:szCs w:val="20"/>
              </w:rPr>
            </w:pPr>
          </w:p>
        </w:tc>
      </w:tr>
      <w:tr w:rsidR="00317A11" w14:paraId="37B629FF" w14:textId="77777777">
        <w:trPr>
          <w:trHeight w:val="217"/>
        </w:trPr>
        <w:tc>
          <w:tcPr>
            <w:tcW w:w="6563" w:type="dxa"/>
            <w:tcBorders>
              <w:top w:val="single" w:sz="4" w:space="0" w:color="auto"/>
              <w:left w:val="single" w:sz="4" w:space="0" w:color="auto"/>
              <w:bottom w:val="single" w:sz="4" w:space="0" w:color="auto"/>
              <w:right w:val="single" w:sz="4" w:space="0" w:color="auto"/>
            </w:tcBorders>
          </w:tcPr>
          <w:p w14:paraId="11E8DE0C" w14:textId="77777777" w:rsidR="00317A11" w:rsidRDefault="00000000">
            <w:pPr>
              <w:pStyle w:val="TableParagraph"/>
              <w:ind w:left="85"/>
              <w:rPr>
                <w:u w:val="single"/>
              </w:rPr>
            </w:pPr>
            <w:r>
              <w:rPr>
                <w:u w:val="single"/>
              </w:rPr>
              <w:t>COMPLETUDE :</w:t>
            </w:r>
            <w:r>
              <w:t xml:space="preserve"> J’ai identifié le </w:t>
            </w:r>
            <w:r>
              <w:rPr>
                <w:b/>
              </w:rPr>
              <w:t xml:space="preserve">nombre </w:t>
            </w:r>
            <w:r>
              <w:t xml:space="preserve">d’arguments </w:t>
            </w:r>
            <w:r>
              <w:rPr>
                <w:b/>
              </w:rPr>
              <w:t>précisé dans la consigne.</w:t>
            </w:r>
          </w:p>
        </w:tc>
        <w:tc>
          <w:tcPr>
            <w:tcW w:w="781" w:type="dxa"/>
            <w:tcBorders>
              <w:top w:val="single" w:sz="4" w:space="0" w:color="auto"/>
              <w:left w:val="single" w:sz="4" w:space="0" w:color="auto"/>
              <w:bottom w:val="single" w:sz="4" w:space="0" w:color="auto"/>
              <w:right w:val="single" w:sz="4" w:space="0" w:color="auto"/>
            </w:tcBorders>
          </w:tcPr>
          <w:p w14:paraId="2D9B3E6A" w14:textId="77777777" w:rsidR="00317A11" w:rsidRDefault="00317A11">
            <w:pPr>
              <w:jc w:val="center"/>
              <w:rPr>
                <w:rFonts w:ascii="Calibri" w:hAnsi="Calibri" w:cs="Calibri"/>
                <w:sz w:val="20"/>
                <w:szCs w:val="20"/>
              </w:rPr>
            </w:pPr>
          </w:p>
        </w:tc>
      </w:tr>
      <w:tr w:rsidR="00317A11" w14:paraId="5572A07B" w14:textId="77777777">
        <w:trPr>
          <w:trHeight w:val="789"/>
        </w:trPr>
        <w:tc>
          <w:tcPr>
            <w:tcW w:w="6563" w:type="dxa"/>
            <w:tcBorders>
              <w:top w:val="single" w:sz="4" w:space="0" w:color="auto"/>
              <w:left w:val="single" w:sz="4" w:space="0" w:color="auto"/>
              <w:bottom w:val="single" w:sz="4" w:space="0" w:color="auto"/>
              <w:right w:val="single" w:sz="4" w:space="0" w:color="auto"/>
            </w:tcBorders>
          </w:tcPr>
          <w:p w14:paraId="6275EC08" w14:textId="28F1DEB6" w:rsidR="00317A11" w:rsidRDefault="00000000">
            <w:pPr>
              <w:pStyle w:val="TableParagraph"/>
              <w:ind w:left="85"/>
              <w:rPr>
                <w:b/>
              </w:rPr>
            </w:pPr>
            <w:r>
              <w:rPr>
                <w:u w:val="single"/>
              </w:rPr>
              <w:t>EXACTITUDE</w:t>
            </w:r>
            <w:r>
              <w:rPr>
                <w:spacing w:val="-2"/>
                <w:u w:val="single"/>
              </w:rPr>
              <w:t xml:space="preserve"> </w:t>
            </w:r>
            <w:r>
              <w:rPr>
                <w:u w:val="single"/>
              </w:rPr>
              <w:t>:</w:t>
            </w:r>
            <w:r>
              <w:t xml:space="preserve"> Je</w:t>
            </w:r>
            <w:r>
              <w:rPr>
                <w:spacing w:val="-2"/>
              </w:rPr>
              <w:t xml:space="preserve"> </w:t>
            </w:r>
            <w:r>
              <w:t>suis</w:t>
            </w:r>
            <w:r>
              <w:rPr>
                <w:spacing w:val="-1"/>
              </w:rPr>
              <w:t xml:space="preserve"> </w:t>
            </w:r>
            <w:r>
              <w:rPr>
                <w:b/>
                <w:spacing w:val="-2"/>
              </w:rPr>
              <w:t>rigoureux / rigoureuse pour chaque argument :</w:t>
            </w:r>
          </w:p>
          <w:p w14:paraId="60ECEB49" w14:textId="77777777" w:rsidR="00317A11" w:rsidRDefault="00000000">
            <w:pPr>
              <w:pStyle w:val="TableParagraph"/>
              <w:numPr>
                <w:ilvl w:val="0"/>
                <w:numId w:val="3"/>
              </w:numPr>
              <w:tabs>
                <w:tab w:val="left" w:pos="805"/>
              </w:tabs>
            </w:pPr>
            <w:proofErr w:type="gramStart"/>
            <w:r>
              <w:t>quantification</w:t>
            </w:r>
            <w:proofErr w:type="gramEnd"/>
            <w:r>
              <w:rPr>
                <w:spacing w:val="-6"/>
              </w:rPr>
              <w:t xml:space="preserve"> </w:t>
            </w:r>
            <w:r>
              <w:t>des</w:t>
            </w:r>
            <w:r>
              <w:rPr>
                <w:spacing w:val="-5"/>
              </w:rPr>
              <w:t xml:space="preserve"> </w:t>
            </w:r>
            <w:r>
              <w:t>données</w:t>
            </w:r>
            <w:r>
              <w:rPr>
                <w:spacing w:val="-5"/>
              </w:rPr>
              <w:t xml:space="preserve"> </w:t>
            </w:r>
            <w:r>
              <w:t>si</w:t>
            </w:r>
            <w:r>
              <w:rPr>
                <w:spacing w:val="-5"/>
              </w:rPr>
              <w:t xml:space="preserve"> </w:t>
            </w:r>
            <w:r>
              <w:rPr>
                <w:spacing w:val="-2"/>
              </w:rPr>
              <w:t>possible.</w:t>
            </w:r>
          </w:p>
          <w:p w14:paraId="7C0B3D70" w14:textId="77777777" w:rsidR="00317A11" w:rsidRDefault="00000000">
            <w:pPr>
              <w:pStyle w:val="TableParagraph"/>
              <w:numPr>
                <w:ilvl w:val="0"/>
                <w:numId w:val="3"/>
              </w:numPr>
              <w:tabs>
                <w:tab w:val="left" w:pos="805"/>
              </w:tabs>
            </w:pPr>
            <w:proofErr w:type="gramStart"/>
            <w:r>
              <w:t>vocabulaire</w:t>
            </w:r>
            <w:proofErr w:type="gramEnd"/>
            <w:r>
              <w:rPr>
                <w:spacing w:val="-7"/>
              </w:rPr>
              <w:t xml:space="preserve"> </w:t>
            </w:r>
            <w:r>
              <w:t>scientifique</w:t>
            </w:r>
            <w:r>
              <w:rPr>
                <w:spacing w:val="-7"/>
              </w:rPr>
              <w:t xml:space="preserve"> </w:t>
            </w:r>
            <w:r>
              <w:t>exact</w:t>
            </w:r>
            <w:r>
              <w:rPr>
                <w:spacing w:val="-7"/>
              </w:rPr>
              <w:t xml:space="preserve"> </w:t>
            </w:r>
            <w:r>
              <w:t>et</w:t>
            </w:r>
            <w:r>
              <w:rPr>
                <w:spacing w:val="-6"/>
              </w:rPr>
              <w:t xml:space="preserve"> </w:t>
            </w:r>
            <w:r>
              <w:rPr>
                <w:spacing w:val="-2"/>
              </w:rPr>
              <w:t>précis.</w:t>
            </w:r>
          </w:p>
          <w:p w14:paraId="5640DD6F" w14:textId="77777777" w:rsidR="00317A11" w:rsidRDefault="00000000">
            <w:pPr>
              <w:pStyle w:val="TableParagraph"/>
              <w:numPr>
                <w:ilvl w:val="0"/>
                <w:numId w:val="3"/>
              </w:numPr>
              <w:tabs>
                <w:tab w:val="left" w:pos="805"/>
              </w:tabs>
              <w:rPr>
                <w:u w:val="single"/>
              </w:rPr>
            </w:pPr>
            <w:proofErr w:type="gramStart"/>
            <w:r>
              <w:t>sans</w:t>
            </w:r>
            <w:proofErr w:type="gramEnd"/>
            <w:r>
              <w:rPr>
                <w:spacing w:val="-5"/>
              </w:rPr>
              <w:t xml:space="preserve"> </w:t>
            </w:r>
            <w:r>
              <w:t>déformation</w:t>
            </w:r>
            <w:r>
              <w:rPr>
                <w:spacing w:val="-3"/>
              </w:rPr>
              <w:t xml:space="preserve"> </w:t>
            </w:r>
            <w:r>
              <w:t>ni</w:t>
            </w:r>
            <w:r>
              <w:rPr>
                <w:spacing w:val="-4"/>
              </w:rPr>
              <w:t xml:space="preserve"> </w:t>
            </w:r>
            <w:r>
              <w:t>erreur</w:t>
            </w:r>
            <w:r>
              <w:rPr>
                <w:spacing w:val="-2"/>
              </w:rPr>
              <w:t>.</w:t>
            </w:r>
          </w:p>
        </w:tc>
        <w:tc>
          <w:tcPr>
            <w:tcW w:w="781" w:type="dxa"/>
            <w:tcBorders>
              <w:top w:val="single" w:sz="4" w:space="0" w:color="auto"/>
              <w:left w:val="single" w:sz="4" w:space="0" w:color="auto"/>
              <w:bottom w:val="single" w:sz="4" w:space="0" w:color="auto"/>
              <w:right w:val="single" w:sz="4" w:space="0" w:color="auto"/>
            </w:tcBorders>
          </w:tcPr>
          <w:p w14:paraId="117BCCF5" w14:textId="77777777" w:rsidR="00317A11" w:rsidRDefault="00317A11">
            <w:pPr>
              <w:jc w:val="center"/>
              <w:rPr>
                <w:rFonts w:ascii="Calibri" w:hAnsi="Calibri" w:cs="Calibri"/>
                <w:sz w:val="20"/>
                <w:szCs w:val="20"/>
              </w:rPr>
            </w:pPr>
          </w:p>
        </w:tc>
      </w:tr>
      <w:tr w:rsidR="00317A11" w14:paraId="0E4BAA5E" w14:textId="77777777">
        <w:trPr>
          <w:trHeight w:val="581"/>
        </w:trPr>
        <w:tc>
          <w:tcPr>
            <w:tcW w:w="6563" w:type="dxa"/>
            <w:tcBorders>
              <w:top w:val="single" w:sz="4" w:space="0" w:color="auto"/>
              <w:left w:val="single" w:sz="4" w:space="0" w:color="auto"/>
              <w:bottom w:val="single" w:sz="4" w:space="0" w:color="auto"/>
              <w:right w:val="single" w:sz="4" w:space="0" w:color="auto"/>
            </w:tcBorders>
          </w:tcPr>
          <w:p w14:paraId="2983617B" w14:textId="504705B9" w:rsidR="00317A11" w:rsidRDefault="00000000">
            <w:pPr>
              <w:pStyle w:val="TableParagraph"/>
              <w:ind w:left="85"/>
              <w:rPr>
                <w:u w:val="single"/>
              </w:rPr>
            </w:pPr>
            <w:r>
              <w:rPr>
                <w:u w:val="single"/>
              </w:rPr>
              <w:t>CONFORMITE</w:t>
            </w:r>
            <w:r>
              <w:rPr>
                <w:spacing w:val="-11"/>
                <w:u w:val="single"/>
              </w:rPr>
              <w:t xml:space="preserve"> </w:t>
            </w:r>
            <w:r>
              <w:rPr>
                <w:u w:val="single"/>
              </w:rPr>
              <w:t>:</w:t>
            </w:r>
            <w:r>
              <w:rPr>
                <w:spacing w:val="-11"/>
              </w:rPr>
              <w:t xml:space="preserve"> </w:t>
            </w:r>
            <w:r>
              <w:t>J’ai</w:t>
            </w:r>
            <w:r>
              <w:rPr>
                <w:spacing w:val="-11"/>
              </w:rPr>
              <w:t xml:space="preserve"> </w:t>
            </w:r>
            <w:r>
              <w:rPr>
                <w:b/>
              </w:rPr>
              <w:t>listé</w:t>
            </w:r>
            <w:r>
              <w:rPr>
                <w:b/>
                <w:spacing w:val="-11"/>
              </w:rPr>
              <w:t xml:space="preserve"> </w:t>
            </w:r>
            <w:r>
              <w:t>des</w:t>
            </w:r>
            <w:r>
              <w:rPr>
                <w:spacing w:val="-11"/>
              </w:rPr>
              <w:t xml:space="preserve"> </w:t>
            </w:r>
            <w:r>
              <w:t>preuves</w:t>
            </w:r>
            <w:r>
              <w:rPr>
                <w:spacing w:val="-11"/>
              </w:rPr>
              <w:t xml:space="preserve"> </w:t>
            </w:r>
            <w:r>
              <w:t>scientifiques</w:t>
            </w:r>
            <w:r>
              <w:rPr>
                <w:spacing w:val="-11"/>
              </w:rPr>
              <w:t xml:space="preserve"> </w:t>
            </w:r>
            <w:r>
              <w:t>(exemples,</w:t>
            </w:r>
            <w:r>
              <w:rPr>
                <w:spacing w:val="-11"/>
              </w:rPr>
              <w:t xml:space="preserve"> </w:t>
            </w:r>
            <w:r>
              <w:t>résultats</w:t>
            </w:r>
            <w:r>
              <w:rPr>
                <w:spacing w:val="-11"/>
              </w:rPr>
              <w:t xml:space="preserve"> </w:t>
            </w:r>
            <w:r>
              <w:t>d’expériences,</w:t>
            </w:r>
            <w:r>
              <w:rPr>
                <w:spacing w:val="-11"/>
              </w:rPr>
              <w:t xml:space="preserve"> </w:t>
            </w:r>
            <w:r>
              <w:t>faits</w:t>
            </w:r>
            <w:r>
              <w:rPr>
                <w:spacing w:val="-11"/>
              </w:rPr>
              <w:t xml:space="preserve"> </w:t>
            </w:r>
            <w:r>
              <w:t>historiques, sources fiables) et non issues d’opinions/croyances.</w:t>
            </w:r>
          </w:p>
        </w:tc>
        <w:tc>
          <w:tcPr>
            <w:tcW w:w="781" w:type="dxa"/>
            <w:tcBorders>
              <w:top w:val="single" w:sz="4" w:space="0" w:color="auto"/>
              <w:left w:val="single" w:sz="4" w:space="0" w:color="auto"/>
              <w:bottom w:val="single" w:sz="4" w:space="0" w:color="auto"/>
              <w:right w:val="single" w:sz="4" w:space="0" w:color="auto"/>
            </w:tcBorders>
          </w:tcPr>
          <w:p w14:paraId="303F7A82" w14:textId="77777777" w:rsidR="00317A11" w:rsidRDefault="00317A11">
            <w:pPr>
              <w:jc w:val="center"/>
              <w:rPr>
                <w:rFonts w:ascii="Calibri" w:hAnsi="Calibri" w:cs="Calibri"/>
                <w:sz w:val="20"/>
                <w:szCs w:val="20"/>
              </w:rPr>
            </w:pPr>
          </w:p>
        </w:tc>
      </w:tr>
    </w:tbl>
    <w:p w14:paraId="07D38329" w14:textId="241A1B44" w:rsidR="00317A11" w:rsidRDefault="00317A11">
      <w:pPr>
        <w:rPr>
          <w:rFonts w:ascii="Calibri" w:hAnsi="Calibri" w:cs="Calibri"/>
        </w:rPr>
      </w:pPr>
    </w:p>
    <w:p w14:paraId="585B7969" w14:textId="4EC25237" w:rsidR="00317A11" w:rsidRDefault="00000000">
      <w:pPr>
        <w:jc w:val="center"/>
        <w:rPr>
          <w:rFonts w:ascii="Calibri" w:hAnsi="Calibri" w:cs="Calibri"/>
        </w:rPr>
      </w:pPr>
      <w:proofErr w:type="gramStart"/>
      <w:r>
        <w:rPr>
          <w:rFonts w:ascii="Calibri" w:eastAsia="Calibri" w:hAnsi="Calibri" w:cs="Calibri"/>
        </w:rPr>
        <w:t>ou</w:t>
      </w:r>
      <w:proofErr w:type="gramEnd"/>
    </w:p>
    <w:p w14:paraId="484D8FDB" w14:textId="674DE336" w:rsidR="00317A11" w:rsidRDefault="00317A11">
      <w:pPr>
        <w:jc w:val="both"/>
        <w:rPr>
          <w:rFonts w:ascii="Calibri" w:eastAsia="Calibri" w:hAnsi="Calibri" w:cs="Calibri"/>
          <w:noProof/>
        </w:rPr>
      </w:pPr>
    </w:p>
    <w:p w14:paraId="0E7ABA95" w14:textId="7FCD9179" w:rsidR="000E16A3" w:rsidRDefault="000E16A3">
      <w:pPr>
        <w:jc w:val="both"/>
        <w:rPr>
          <w:rFonts w:ascii="Calibri" w:hAnsi="Calibri" w:cs="Calibri"/>
          <w:b/>
          <w:color w:val="00B0F0"/>
        </w:rPr>
      </w:pPr>
    </w:p>
    <w:p w14:paraId="62948ED0" w14:textId="465D150C" w:rsidR="00317A11" w:rsidRDefault="00317A11">
      <w:pPr>
        <w:jc w:val="both"/>
        <w:rPr>
          <w:rFonts w:ascii="Calibri" w:hAnsi="Calibri" w:cs="Calibri"/>
          <w:b/>
          <w:color w:val="00B0F0"/>
        </w:rPr>
      </w:pPr>
    </w:p>
    <w:p w14:paraId="78379BA0" w14:textId="13576081" w:rsidR="00317A11" w:rsidRDefault="00000000">
      <w:pPr>
        <w:jc w:val="both"/>
        <w:rPr>
          <w:rFonts w:ascii="Calibri" w:hAnsi="Calibri" w:cs="Calibri"/>
          <w:color w:val="FF0000"/>
        </w:rPr>
      </w:pPr>
      <w:r>
        <w:rPr>
          <w:rFonts w:ascii="Calibri" w:eastAsia="Calibri" w:hAnsi="Calibri" w:cs="Calibri"/>
          <w:b/>
          <w:color w:val="00B0F0"/>
        </w:rPr>
        <w:t>ANNEXES </w:t>
      </w:r>
      <w:r>
        <w:rPr>
          <w:rFonts w:ascii="Calibri" w:eastAsia="Calibri" w:hAnsi="Calibri" w:cs="Calibri"/>
        </w:rPr>
        <w:t xml:space="preserve">: </w:t>
      </w:r>
    </w:p>
    <w:p w14:paraId="085A2FB5" w14:textId="0C9225C0" w:rsidR="00317A11" w:rsidRDefault="00000000">
      <w:pPr>
        <w:rPr>
          <w:rFonts w:ascii="Calibri" w:hAnsi="Calibri" w:cs="Calibri"/>
          <w:sz w:val="24"/>
          <w:u w:val="single"/>
        </w:rPr>
      </w:pPr>
      <w:r>
        <w:rPr>
          <w:rFonts w:ascii="Calibri" w:eastAsia="Calibri" w:hAnsi="Calibri" w:cs="Calibri"/>
          <w:sz w:val="24"/>
          <w:u w:val="single"/>
        </w:rPr>
        <w:t>Proposition de correction</w:t>
      </w:r>
    </w:p>
    <w:p w14:paraId="06E4D97F" w14:textId="34E48F35" w:rsidR="00317A11" w:rsidRDefault="00000000">
      <w:pPr>
        <w:rPr>
          <w:rFonts w:ascii="Calibri" w:hAnsi="Calibri" w:cs="Calibri"/>
          <w:sz w:val="24"/>
        </w:rPr>
      </w:pPr>
      <w:r>
        <w:rPr>
          <w:rFonts w:ascii="Calibri" w:eastAsia="Calibri" w:hAnsi="Calibri" w:cs="Calibri"/>
          <w:sz w:val="24"/>
        </w:rPr>
        <w:t>- Mettre en relation les arguments 1 et 3 pour soutenir l’idée-clé 2.</w:t>
      </w:r>
    </w:p>
    <w:p w14:paraId="14788D18" w14:textId="55656ACF" w:rsidR="00317A11" w:rsidRDefault="00000000">
      <w:pPr>
        <w:rPr>
          <w:rFonts w:ascii="Calibri" w:eastAsia="Calibri" w:hAnsi="Calibri" w:cs="Calibri"/>
          <w:sz w:val="24"/>
          <w:szCs w:val="24"/>
        </w:rPr>
      </w:pPr>
      <w:r>
        <w:rPr>
          <w:rFonts w:ascii="Calibri" w:eastAsia="Calibri" w:hAnsi="Calibri" w:cs="Calibri"/>
          <w:sz w:val="24"/>
        </w:rPr>
        <w:t>- Mettre en relation les arguments 2 et 3 pour soutenir l’idée-clé 1.</w:t>
      </w:r>
    </w:p>
    <w:p w14:paraId="6FC98EC8" w14:textId="5437AEC1" w:rsidR="00317A11" w:rsidRDefault="000E16A3">
      <w:pPr>
        <w:rPr>
          <w:rFonts w:ascii="Calibri" w:hAnsi="Calibri" w:cs="Calibri"/>
          <w:sz w:val="24"/>
          <w:szCs w:val="24"/>
        </w:rPr>
      </w:pPr>
      <w:r>
        <w:rPr>
          <w:noProof/>
        </w:rPr>
        <mc:AlternateContent>
          <mc:Choice Requires="wps">
            <w:drawing>
              <wp:anchor distT="0" distB="0" distL="114300" distR="114300" simplePos="0" relativeHeight="251666432" behindDoc="0" locked="0" layoutInCell="1" allowOverlap="1" wp14:anchorId="4D34C485" wp14:editId="12C321D4">
                <wp:simplePos x="0" y="0"/>
                <wp:positionH relativeFrom="margin">
                  <wp:posOffset>187960</wp:posOffset>
                </wp:positionH>
                <wp:positionV relativeFrom="margin">
                  <wp:posOffset>5745480</wp:posOffset>
                </wp:positionV>
                <wp:extent cx="1751330" cy="1288415"/>
                <wp:effectExtent l="12700" t="12700" r="13970" b="6985"/>
                <wp:wrapNone/>
                <wp:docPr id="8" name="Rectangle : coins arrondis 7"/>
                <wp:cNvGraphicFramePr/>
                <a:graphic xmlns:a="http://schemas.openxmlformats.org/drawingml/2006/main">
                  <a:graphicData uri="http://schemas.microsoft.com/office/word/2010/wordprocessingShape">
                    <wps:wsp>
                      <wps:cNvSpPr/>
                      <wps:spPr bwMode="auto">
                        <a:xfrm>
                          <a:off x="0" y="0"/>
                          <a:ext cx="1751330" cy="1288415"/>
                        </a:xfrm>
                        <a:prstGeom prst="roundRect">
                          <a:avLst>
                            <a:gd name="adj"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C2A27E6" w14:textId="77777777" w:rsidR="00317A11" w:rsidRDefault="00000000">
                            <w:pPr>
                              <w:rPr>
                                <w:u w:val="single"/>
                              </w:rPr>
                            </w:pPr>
                            <w:r>
                              <w:rPr>
                                <w:u w:val="single"/>
                              </w:rPr>
                              <w:t xml:space="preserve">Idée-clé 1 </w:t>
                            </w:r>
                          </w:p>
                          <w:p w14:paraId="7849950B" w14:textId="77777777" w:rsidR="00317A11" w:rsidRDefault="00000000">
                            <w:r>
                              <w:t>Le brossage de dent après chaque repas protège de l’apparition des caries.</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D34C485" id="Rectangle : coins arrondis 7" o:spid="_x0000_s1028" style="position:absolute;margin-left:14.8pt;margin-top:452.4pt;width:137.9pt;height:101.4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NRzjwIAAFsFAAAOAAAAZHJzL2Uyb0RvYy54bWysVEtP3DAQvlfqf7B8L9ksuwuNyKIViKoS&#10;BQRUnL2OTVLZHtf2brL99R07DxBUPVTNIbI9M9/MfPM4O++0InvhfAOmpPnRjBJhOFSNeS7p98er&#10;T6eU+MBMxRQYUdKD8PR8/fHDWWsLMYcaVCUcQRDji9aWtA7BFlnmeS0080dghUGhBKdZwKt7zirH&#10;WkTXKpvPZqusBVdZB1x4j6+XvZCuE76UgodbKb0IRJUUYwvp79J/G//Z+owVz47ZuuFDGOwfotCs&#10;Meh0grpkgZGda95B6YY78CDDEQedgZQNFykHzCafvcnmoWZWpFyQHG8nmvz/g+U3+wd755CG1vrC&#10;45Fs229QYanYLkDKqZNOx9wwWtIl6g4TdaILhONjfrLMj4+RYY6yfH56usiXkdyMFaO5dT58EaBJ&#10;PJTUwc5U91ig5IPtr31IBFbEMB3dVz8okVphOfZMkXy1Wp0MiIMyYo+Y6GiMf8gkHJSIeMrcC0ma&#10;CmOcJ0+ptcSFcgRh0Q3nwoS8F9WsEv3zcobf4G6ySOkkwIgsG6Um7AEgtu177J6HQT+aitSZk/Hs&#10;b4H1xpNF8gwmTMa6MeD+BKAwq8Fzrz+S1FMT+QrdtkNuIjWoGV+2UB2wBxz0k+Itv2qwXNfMhzvm&#10;sBZYYhz3cIs/qaAtKVeNpaQG9+vtW9TDTkUJJS2OWEn9zx1zghL11WAPf84XiziT6bJYnszx4l5L&#10;tq8lZqcvAAuW40KxPB2jflDjUTrQT7gNNtEripjh6LukYTxehH7wcZtwsdkkJZxCy8K1ebA8Qkd2&#10;Y089dk/M2aFTAzb5DYzDyIrUfj2zL7rR0sAGZ0Y2IQpf2BwuOMGpgYZtE1fE63vSetmJ698AAAD/&#10;/wMAUEsDBBQABgAIAAAAIQBL+phU4gAAAAsBAAAPAAAAZHJzL2Rvd25yZXYueG1sTI/LTsMwEEX3&#10;SPyDNUjsqN1QWhLiVAipYoEo6kNC7Nx4SALxOMRum/59hxUsR3N077n5fHCtOGAfGk8axiMFAqn0&#10;tqFKw3azuLkHEaIha1pPqOGEAebF5UVuMuuPtMLDOlaCQyhkRkMdY5dJGcoanQkj3yHx79P3zkQ+&#10;+0ra3hw53LUyUWoqnWmIG2rT4VON5fd67zRsyuXC16+nr5f35GOZ4LNJu7cfra+vhscHEBGH+AfD&#10;rz6rQ8FOO78nG0SrIUmnTGpI1YQnMHCr7iYgdkyO1WwGssjl/w3FGQAA//8DAFBLAQItABQABgAI&#10;AAAAIQC2gziS/gAAAOEBAAATAAAAAAAAAAAAAAAAAAAAAABbQ29udGVudF9UeXBlc10ueG1sUEsB&#10;Ai0AFAAGAAgAAAAhADj9If/WAAAAlAEAAAsAAAAAAAAAAAAAAAAALwEAAF9yZWxzLy5yZWxzUEsB&#10;Ai0AFAAGAAgAAAAhADio1HOPAgAAWwUAAA4AAAAAAAAAAAAAAAAALgIAAGRycy9lMm9Eb2MueG1s&#10;UEsBAi0AFAAGAAgAAAAhAEv6mFTiAAAACwEAAA8AAAAAAAAAAAAAAAAA6QQAAGRycy9kb3ducmV2&#10;LnhtbFBLBQYAAAAABAAEAPMAAAD4BQAAAAA=&#10;" fillcolor="#156082 [3204]" strokecolor="#0a2f40 [1604]" strokeweight="1.5pt">
                <v:stroke joinstyle="miter"/>
                <v:textbox>
                  <w:txbxContent>
                    <w:p w14:paraId="7C2A27E6" w14:textId="77777777" w:rsidR="00317A11" w:rsidRDefault="00000000">
                      <w:pPr>
                        <w:rPr>
                          <w:u w:val="single"/>
                        </w:rPr>
                      </w:pPr>
                      <w:r>
                        <w:rPr>
                          <w:u w:val="single"/>
                        </w:rPr>
                        <w:t xml:space="preserve">Idée-clé 1 </w:t>
                      </w:r>
                    </w:p>
                    <w:p w14:paraId="7849950B" w14:textId="77777777" w:rsidR="00317A11" w:rsidRDefault="00000000">
                      <w:r>
                        <w:t>Le brossage de dent après chaque repas protège de l’apparition des caries.</w:t>
                      </w:r>
                    </w:p>
                  </w:txbxContent>
                </v:textbox>
                <w10:wrap anchorx="margin" anchory="margin"/>
              </v:roundrect>
            </w:pict>
          </mc:Fallback>
        </mc:AlternateContent>
      </w:r>
      <w:r>
        <w:rPr>
          <w:noProof/>
        </w:rPr>
        <mc:AlternateContent>
          <mc:Choice Requires="wps">
            <w:drawing>
              <wp:anchor distT="0" distB="0" distL="114300" distR="114300" simplePos="0" relativeHeight="251668480" behindDoc="0" locked="0" layoutInCell="1" allowOverlap="1" wp14:anchorId="2448CB22" wp14:editId="65CF7EAA">
                <wp:simplePos x="0" y="0"/>
                <wp:positionH relativeFrom="margin">
                  <wp:posOffset>2309495</wp:posOffset>
                </wp:positionH>
                <wp:positionV relativeFrom="margin">
                  <wp:posOffset>5740400</wp:posOffset>
                </wp:positionV>
                <wp:extent cx="3918585" cy="1104265"/>
                <wp:effectExtent l="12700" t="12700" r="18415" b="13335"/>
                <wp:wrapNone/>
                <wp:docPr id="9" name="Rectangle : coins arrondis 6"/>
                <wp:cNvGraphicFramePr/>
                <a:graphic xmlns:a="http://schemas.openxmlformats.org/drawingml/2006/main">
                  <a:graphicData uri="http://schemas.microsoft.com/office/word/2010/wordprocessingShape">
                    <wps:wsp>
                      <wps:cNvSpPr/>
                      <wps:spPr bwMode="auto">
                        <a:xfrm>
                          <a:off x="0" y="0"/>
                          <a:ext cx="3918585" cy="1104265"/>
                        </a:xfrm>
                        <a:prstGeom prst="roundRect">
                          <a:avLst>
                            <a:gd name="adj" fmla="val 16667"/>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0936DF48" w14:textId="77777777" w:rsidR="00317A11" w:rsidRDefault="00000000">
                            <w:pPr>
                              <w:rPr>
                                <w:u w:val="single"/>
                              </w:rPr>
                            </w:pPr>
                            <w:r>
                              <w:rPr>
                                <w:u w:val="single"/>
                              </w:rPr>
                              <w:t xml:space="preserve">Argument 1 </w:t>
                            </w:r>
                          </w:p>
                          <w:p w14:paraId="19208428" w14:textId="77777777" w:rsidR="00317A11" w:rsidRDefault="00000000">
                            <w:r>
                              <w:t xml:space="preserve">Dans le document 1 on observe que l’association entre les micro-organismes </w:t>
                            </w:r>
                            <w:r>
                              <w:rPr>
                                <w:i/>
                              </w:rPr>
                              <w:t xml:space="preserve">Candida </w:t>
                            </w:r>
                            <w:proofErr w:type="spellStart"/>
                            <w:r>
                              <w:rPr>
                                <w:i/>
                              </w:rPr>
                              <w:t>albicans</w:t>
                            </w:r>
                            <w:proofErr w:type="spellEnd"/>
                            <w:r>
                              <w:t xml:space="preserve"> et </w:t>
                            </w:r>
                            <w:r>
                              <w:rPr>
                                <w:i/>
                              </w:rPr>
                              <w:t xml:space="preserve">Streptococcus </w:t>
                            </w:r>
                            <w:proofErr w:type="spellStart"/>
                            <w:r>
                              <w:rPr>
                                <w:i/>
                              </w:rPr>
                              <w:t>oralis</w:t>
                            </w:r>
                            <w:proofErr w:type="spellEnd"/>
                            <w:r>
                              <w:t xml:space="preserve"> induit une candidose.</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48CB22" id="Rectangle : coins arrondis 6" o:spid="_x0000_s1029" style="position:absolute;margin-left:181.85pt;margin-top:452pt;width:308.55pt;height:86.9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ViFjAIAAFsFAAAOAAAAZHJzL2Uyb0RvYy54bWysVN9P2zAQfp+0/8Hy+0jStQUiUlSBmCYx&#10;QMDEs+vYJJPt82y3SffX7+ykAbFpk6blIbJ9d9/dfffj7LzXiuyE8y2YihZHOSXCcKhb81zRr49X&#10;H04o8YGZmikwoqJ74en56v27s86WYgYNqFo4giDGl52taBOCLbPM80Zo5o/ACoNCCU6zgFf3nNWO&#10;dYiuVTbL82XWgautAy68x9fLQUhXCV9KwcOtlF4EoiqKsYX0d+m/if9sdcbKZ8ds0/IxDPYPUWjW&#10;GnQ6QV2ywMjWtb9A6ZY78CDDEQedgZQtFykHzKbI32Tz0DArUi5IjrcTTf7/wfKb3YO9c0hDZ33p&#10;8Ug23ReosVRsGyDl1EunY24YLekTdfuJOtEHwvHx42lxsjhZUMJRVhT5fLZcRHIzVh7MrfPhkwBN&#10;4qGiDramvscCJR9sd+1DIrAmhunovv5GidQKy7FjihTL5fJ4RByVEfuAiY4O8Y+ZhL0SEU+ZeyFJ&#10;W2OMs+QptZa4UI4gLLrhXJiwHEQNq8XwvMjxG91NFimdBBiRZavUhF38CXvgYdSPpiJ15mSc/914&#10;skiewYTJWLcG3O8AVCjGBOSgfyBpoCbyFfpNj9xg+aJmfNlAvccecDBMirf8qsVyXTMf7pjDWuAQ&#10;4biHW/xJBV1FuWotJQ24H2/foh52Kkoo6XDEKuq/b5kTlKjPBnv4tJjP40ymy3xxPMOLey3ZvJaY&#10;rb4ALFiBC8XydIz6QR2O0oF+wm2wjl5RxAxH3xUNh+NFGAYftwkX63VSwim0LFybB8sjdGQ39tRj&#10;/8ScHTs1YJPfwGEYWZnab6jpi260NLDGmZFtiMIXNscLTnBqoHHbxBXx+p60Xnbi6icAAAD//wMA&#10;UEsDBBQABgAIAAAAIQDI4w153wAAAAwBAAAPAAAAZHJzL2Rvd25yZXYueG1sTI/LTsMwEEX3SPyD&#10;NUhsImpDq6QJcSpAZYvUwgc4yTSx6kcUO0369x1WsBzN0b3nlrvFGnbBMWjvJDyvBDB0jW+16yT8&#10;fH8+bYGFqFyrjHco4YoBdtX9XamK1s/ugJdj7BiFuFAoCX2MQ8F5aHq0Kqz8gI5+Jz9aFekcO96O&#10;aqZwa/iLECm3Sjtq6NWAHz025+NkJXxhYq7nekrn/cagPiVBJ++NlI8Py9srsIhL/IPhV5/UoSKn&#10;2k+uDcxIWKfrjFAJudjQKCLyraAxNaEiy3LgVcn/j6huAAAA//8DAFBLAQItABQABgAIAAAAIQC2&#10;gziS/gAAAOEBAAATAAAAAAAAAAAAAAAAAAAAAABbQ29udGVudF9UeXBlc10ueG1sUEsBAi0AFAAG&#10;AAgAAAAhADj9If/WAAAAlAEAAAsAAAAAAAAAAAAAAAAALwEAAF9yZWxzLy5yZWxzUEsBAi0AFAAG&#10;AAgAAAAhAPEVWIWMAgAAWwUAAA4AAAAAAAAAAAAAAAAALgIAAGRycy9lMm9Eb2MueG1sUEsBAi0A&#10;FAAGAAgAAAAhAMjjDXnfAAAADAEAAA8AAAAAAAAAAAAAAAAA5gQAAGRycy9kb3ducmV2LnhtbFBL&#10;BQYAAAAABAAEAPMAAADyBQAAAAA=&#10;" fillcolor="#4ea72e [3209]" strokecolor="#265317 [1609]" strokeweight="1.5pt">
                <v:stroke joinstyle="miter"/>
                <v:textbox>
                  <w:txbxContent>
                    <w:p w14:paraId="0936DF48" w14:textId="77777777" w:rsidR="00317A11" w:rsidRDefault="00000000">
                      <w:pPr>
                        <w:rPr>
                          <w:u w:val="single"/>
                        </w:rPr>
                      </w:pPr>
                      <w:r>
                        <w:rPr>
                          <w:u w:val="single"/>
                        </w:rPr>
                        <w:t xml:space="preserve">Argument 1 </w:t>
                      </w:r>
                    </w:p>
                    <w:p w14:paraId="19208428" w14:textId="77777777" w:rsidR="00317A11" w:rsidRDefault="00000000">
                      <w:r>
                        <w:t xml:space="preserve">Dans le document 1 on observe que l’association entre les micro-organismes </w:t>
                      </w:r>
                      <w:r>
                        <w:rPr>
                          <w:i/>
                        </w:rPr>
                        <w:t xml:space="preserve">Candida </w:t>
                      </w:r>
                      <w:proofErr w:type="spellStart"/>
                      <w:r>
                        <w:rPr>
                          <w:i/>
                        </w:rPr>
                        <w:t>albicans</w:t>
                      </w:r>
                      <w:proofErr w:type="spellEnd"/>
                      <w:r>
                        <w:t xml:space="preserve"> et </w:t>
                      </w:r>
                      <w:r>
                        <w:rPr>
                          <w:i/>
                        </w:rPr>
                        <w:t xml:space="preserve">Streptococcus </w:t>
                      </w:r>
                      <w:proofErr w:type="spellStart"/>
                      <w:r>
                        <w:rPr>
                          <w:i/>
                        </w:rPr>
                        <w:t>oralis</w:t>
                      </w:r>
                      <w:proofErr w:type="spellEnd"/>
                      <w:r>
                        <w:t xml:space="preserve"> induit une candidose.</w:t>
                      </w:r>
                    </w:p>
                  </w:txbxContent>
                </v:textbox>
                <w10:wrap anchorx="margin" anchory="margin"/>
              </v:roundrect>
            </w:pict>
          </mc:Fallback>
        </mc:AlternateContent>
      </w:r>
    </w:p>
    <w:p w14:paraId="22779049" w14:textId="3E7A24E8" w:rsidR="00317A11" w:rsidRDefault="00317A11">
      <w:pPr>
        <w:jc w:val="both"/>
        <w:rPr>
          <w:rFonts w:ascii="Calibri" w:hAnsi="Calibri" w:cs="Calibri"/>
        </w:rPr>
      </w:pPr>
    </w:p>
    <w:p w14:paraId="5FE6FD49" w14:textId="659F4C1E" w:rsidR="00317A11" w:rsidRDefault="00317A11">
      <w:pPr>
        <w:jc w:val="both"/>
        <w:rPr>
          <w:rFonts w:ascii="Calibri" w:hAnsi="Calibri" w:cs="Calibri"/>
        </w:rPr>
      </w:pPr>
    </w:p>
    <w:p w14:paraId="3B8FBF46" w14:textId="513E840D" w:rsidR="00317A11" w:rsidRDefault="00317A11">
      <w:pPr>
        <w:jc w:val="both"/>
        <w:rPr>
          <w:rFonts w:ascii="Calibri" w:hAnsi="Calibri" w:cs="Calibri"/>
        </w:rPr>
      </w:pPr>
    </w:p>
    <w:p w14:paraId="14A9AD89" w14:textId="63DC3081" w:rsidR="00317A11" w:rsidRDefault="00317A11">
      <w:pPr>
        <w:jc w:val="both"/>
        <w:rPr>
          <w:rFonts w:ascii="Calibri" w:hAnsi="Calibri" w:cs="Calibri"/>
        </w:rPr>
      </w:pPr>
    </w:p>
    <w:p w14:paraId="4C7310B9" w14:textId="275167E1" w:rsidR="00317A11" w:rsidRDefault="000E16A3">
      <w:pPr>
        <w:jc w:val="both"/>
        <w:rPr>
          <w:rFonts w:ascii="Calibri" w:hAnsi="Calibri" w:cs="Calibri"/>
        </w:rPr>
      </w:pPr>
      <w:r>
        <w:rPr>
          <w:noProof/>
        </w:rPr>
        <mc:AlternateContent>
          <mc:Choice Requires="wps">
            <w:drawing>
              <wp:anchor distT="0" distB="0" distL="114300" distR="114300" simplePos="0" relativeHeight="251669504" behindDoc="0" locked="0" layoutInCell="1" allowOverlap="1" wp14:anchorId="599CE617" wp14:editId="5773CCA2">
                <wp:simplePos x="0" y="0"/>
                <wp:positionH relativeFrom="margin">
                  <wp:posOffset>2233295</wp:posOffset>
                </wp:positionH>
                <wp:positionV relativeFrom="margin">
                  <wp:posOffset>7094855</wp:posOffset>
                </wp:positionV>
                <wp:extent cx="3918585" cy="1080770"/>
                <wp:effectExtent l="12700" t="12700" r="18415" b="11430"/>
                <wp:wrapNone/>
                <wp:docPr id="11" name="Rectangle : coins arrondis 4"/>
                <wp:cNvGraphicFramePr/>
                <a:graphic xmlns:a="http://schemas.openxmlformats.org/drawingml/2006/main">
                  <a:graphicData uri="http://schemas.microsoft.com/office/word/2010/wordprocessingShape">
                    <wps:wsp>
                      <wps:cNvSpPr/>
                      <wps:spPr bwMode="auto">
                        <a:xfrm>
                          <a:off x="0" y="0"/>
                          <a:ext cx="3918585" cy="1080770"/>
                        </a:xfrm>
                        <a:prstGeom prst="roundRect">
                          <a:avLst>
                            <a:gd name="adj" fmla="val 16667"/>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59CF2B87" w14:textId="77777777" w:rsidR="00317A11" w:rsidRDefault="00000000">
                            <w:pPr>
                              <w:rPr>
                                <w:u w:val="single"/>
                              </w:rPr>
                            </w:pPr>
                            <w:r>
                              <w:rPr>
                                <w:u w:val="single"/>
                              </w:rPr>
                              <w:t xml:space="preserve">Argument 2  </w:t>
                            </w:r>
                          </w:p>
                          <w:p w14:paraId="7BC5C915" w14:textId="77777777" w:rsidR="00317A11" w:rsidRDefault="00000000">
                            <w:r>
                              <w:t xml:space="preserve">Dans le document 1 on observe que l’association entre les micro-organismes </w:t>
                            </w:r>
                            <w:r>
                              <w:rPr>
                                <w:i/>
                              </w:rPr>
                              <w:t xml:space="preserve">Candida </w:t>
                            </w:r>
                            <w:proofErr w:type="spellStart"/>
                            <w:r>
                              <w:rPr>
                                <w:i/>
                              </w:rPr>
                              <w:t>albicans</w:t>
                            </w:r>
                            <w:proofErr w:type="spellEnd"/>
                            <w:r>
                              <w:t xml:space="preserve"> et </w:t>
                            </w:r>
                            <w:r>
                              <w:rPr>
                                <w:i/>
                              </w:rPr>
                              <w:t xml:space="preserve">Streptococcus </w:t>
                            </w:r>
                            <w:proofErr w:type="spellStart"/>
                            <w:r>
                              <w:rPr>
                                <w:i/>
                              </w:rPr>
                              <w:t>mutans</w:t>
                            </w:r>
                            <w:proofErr w:type="spellEnd"/>
                            <w:r>
                              <w:t xml:space="preserve"> induit des caries.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9CE617" id="Rectangle : coins arrondis 4" o:spid="_x0000_s1030" style="position:absolute;left:0;text-align:left;margin-left:175.85pt;margin-top:558.65pt;width:308.55pt;height:85.1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8friwIAAFsFAAAOAAAAZHJzL2Uyb0RvYy54bWysVNtu2zAMfR+wfxD0vtrOcmtQpwhadBjQ&#10;tUXboc+KLNUeJFGTlDjZ14+SLy26YQOG+cGQRPKQPLycnR+0InvhfAOmpMVJTokwHKrGPJf06+PV&#10;hyUlPjBTMQVGlPQoPD1fv3931tqVmEANqhKOIIjxq9aWtA7BrrLM81po5k/ACoNCCU6zgFf3nFWO&#10;tYiuVTbJ83nWgqusAy68x9fLTkjXCV9KwcOtlF4EokqKsYX0d+m/jf9sfcZWz47ZuuF9GOwfotCs&#10;Meh0hLpkgZGda36B0g134EGGEw46AykbLlIOmE2Rv8nmoWZWpFyQHG9Hmvz/g+U3+wd755CG1vqV&#10;xyPZtl+gwlKxXYCU00E6HXPDaMkhUXccqROHQDg+fjwtlrPljBKOsiJf5otFIjdjq8HcOh8+CdAk&#10;HkrqYGeqeyxQ8sH21z4kAitimI7uq2+USK2wHHumSDGfzxexXIjYK+NpwMTnIf4+k3BUIuIpcy8k&#10;aSqMcZI8pdYSF8oRhEU3nAsT5p2oZpXonmc5fr270SI5T4ARWTZKjdjFn7C7qHv9aCpSZ47G+d+N&#10;R4vkGUwYjXVjwP0OQIWiT0B2+gNJHTWRr3DYHpCbkk6jZnzZQnXEHnDQTYq3/KrBcl0zH+6Yw1rg&#10;EOG4h1v8SQVtSblqLCU1uB9v36IedipKKGlxxErqv++YE5SozwZ7+LSYTuNMpst0tpjgxb2WbF9L&#10;zE5fABaswIVieTpG/aCGo3Sgn3AbbKJXFDHD0XdJw3C8CN3g4zbhYrNJSjiFloVr82B5hI7sxp56&#10;PDwxZ/tODdjkNzAMY99+XU1fdKOlgQ3OjGxCFL6w2V9wglMD9dsmrojX96T1shPXPwEAAP//AwBQ&#10;SwMEFAAGAAgAAAAhAEJtEBTgAAAADQEAAA8AAABkcnMvZG93bnJldi54bWxMj81ugzAQhO+V+g7W&#10;VuoFNYakAUIwUVu110hN+wAGNmDFPwibQN6+21N73JlPszPlYTGaXXH0ylkBySoGhrZxrbKdgO+v&#10;j6ccmA/StlI7iwJu6OFQ3d+VsmjdbD/xegodoxDrCymgD2EoOPdNj0b6lRvQknd2o5GBzrHj7Shn&#10;Cjear+M45UYqSx96OeBbj83lNBkBR4z07VJP6fz+rFGdI6+i10aIx4flZQ8s4BL+YPitT9Whok61&#10;m2zrmRaw2SYZoWQkSbYBRsguzWlNTdI6z7bAq5L/X1H9AAAA//8DAFBLAQItABQABgAIAAAAIQC2&#10;gziS/gAAAOEBAAATAAAAAAAAAAAAAAAAAAAAAABbQ29udGVudF9UeXBlc10ueG1sUEsBAi0AFAAG&#10;AAgAAAAhADj9If/WAAAAlAEAAAsAAAAAAAAAAAAAAAAALwEAAF9yZWxzLy5yZWxzUEsBAi0AFAAG&#10;AAgAAAAhAM6vx+uLAgAAWwUAAA4AAAAAAAAAAAAAAAAALgIAAGRycy9lMm9Eb2MueG1sUEsBAi0A&#10;FAAGAAgAAAAhAEJtEBTgAAAADQEAAA8AAAAAAAAAAAAAAAAA5QQAAGRycy9kb3ducmV2LnhtbFBL&#10;BQYAAAAABAAEAPMAAADyBQAAAAA=&#10;" fillcolor="#4ea72e [3209]" strokecolor="#265317 [1609]" strokeweight="1.5pt">
                <v:stroke joinstyle="miter"/>
                <v:textbox>
                  <w:txbxContent>
                    <w:p w14:paraId="59CF2B87" w14:textId="77777777" w:rsidR="00317A11" w:rsidRDefault="00000000">
                      <w:pPr>
                        <w:rPr>
                          <w:u w:val="single"/>
                        </w:rPr>
                      </w:pPr>
                      <w:r>
                        <w:rPr>
                          <w:u w:val="single"/>
                        </w:rPr>
                        <w:t xml:space="preserve">Argument 2  </w:t>
                      </w:r>
                    </w:p>
                    <w:p w14:paraId="7BC5C915" w14:textId="77777777" w:rsidR="00317A11" w:rsidRDefault="00000000">
                      <w:r>
                        <w:t xml:space="preserve">Dans le document 1 on observe que l’association entre les micro-organismes </w:t>
                      </w:r>
                      <w:r>
                        <w:rPr>
                          <w:i/>
                        </w:rPr>
                        <w:t xml:space="preserve">Candida </w:t>
                      </w:r>
                      <w:proofErr w:type="spellStart"/>
                      <w:r>
                        <w:rPr>
                          <w:i/>
                        </w:rPr>
                        <w:t>albicans</w:t>
                      </w:r>
                      <w:proofErr w:type="spellEnd"/>
                      <w:r>
                        <w:t xml:space="preserve"> et </w:t>
                      </w:r>
                      <w:r>
                        <w:rPr>
                          <w:i/>
                        </w:rPr>
                        <w:t xml:space="preserve">Streptococcus </w:t>
                      </w:r>
                      <w:proofErr w:type="spellStart"/>
                      <w:r>
                        <w:rPr>
                          <w:i/>
                        </w:rPr>
                        <w:t>mutans</w:t>
                      </w:r>
                      <w:proofErr w:type="spellEnd"/>
                      <w:r>
                        <w:t xml:space="preserve"> induit des caries. </w:t>
                      </w:r>
                    </w:p>
                  </w:txbxContent>
                </v:textbox>
                <w10:wrap anchorx="margin" anchory="margin"/>
              </v:roundrect>
            </w:pict>
          </mc:Fallback>
        </mc:AlternateContent>
      </w:r>
    </w:p>
    <w:p w14:paraId="75556CA2" w14:textId="7C7EE071" w:rsidR="00317A11" w:rsidRDefault="000E16A3">
      <w:pPr>
        <w:jc w:val="both"/>
        <w:rPr>
          <w:rFonts w:ascii="Calibri" w:hAnsi="Calibri" w:cs="Calibri"/>
        </w:rPr>
      </w:pPr>
      <w:r>
        <w:rPr>
          <w:noProof/>
        </w:rPr>
        <mc:AlternateContent>
          <mc:Choice Requires="wps">
            <w:drawing>
              <wp:anchor distT="0" distB="0" distL="114300" distR="114300" simplePos="0" relativeHeight="251670528" behindDoc="0" locked="0" layoutInCell="1" allowOverlap="1" wp14:anchorId="497782E3" wp14:editId="7507BE23">
                <wp:simplePos x="0" y="0"/>
                <wp:positionH relativeFrom="margin">
                  <wp:posOffset>2204720</wp:posOffset>
                </wp:positionH>
                <wp:positionV relativeFrom="margin">
                  <wp:align>bottom</wp:align>
                </wp:positionV>
                <wp:extent cx="3918585" cy="1080770"/>
                <wp:effectExtent l="0" t="0" r="24765" b="24130"/>
                <wp:wrapNone/>
                <wp:docPr id="10" name="Rectangle : coins arrondis 5"/>
                <wp:cNvGraphicFramePr/>
                <a:graphic xmlns:a="http://schemas.openxmlformats.org/drawingml/2006/main">
                  <a:graphicData uri="http://schemas.microsoft.com/office/word/2010/wordprocessingShape">
                    <wps:wsp>
                      <wps:cNvSpPr/>
                      <wps:spPr bwMode="auto">
                        <a:xfrm>
                          <a:off x="0" y="0"/>
                          <a:ext cx="3918585" cy="1080770"/>
                        </a:xfrm>
                        <a:prstGeom prst="roundRect">
                          <a:avLst>
                            <a:gd name="adj" fmla="val 16667"/>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711C96ED" w14:textId="77777777" w:rsidR="00317A11" w:rsidRDefault="00000000">
                            <w:pPr>
                              <w:rPr>
                                <w:u w:val="single"/>
                              </w:rPr>
                            </w:pPr>
                            <w:r>
                              <w:rPr>
                                <w:u w:val="single"/>
                              </w:rPr>
                              <w:t xml:space="preserve">Argument 3  </w:t>
                            </w:r>
                          </w:p>
                          <w:p w14:paraId="70D7084B" w14:textId="77777777" w:rsidR="00317A11" w:rsidRDefault="00000000">
                            <w:r>
                              <w:t xml:space="preserve">Dans le document 4 on observe que le brossage de dents après chaque repas diminue la quantité de  </w:t>
                            </w:r>
                            <w:r>
                              <w:rPr>
                                <w:i/>
                              </w:rPr>
                              <w:t xml:space="preserve">Candida </w:t>
                            </w:r>
                            <w:proofErr w:type="spellStart"/>
                            <w:r>
                              <w:rPr>
                                <w:i/>
                              </w:rPr>
                              <w:t>albicans</w:t>
                            </w:r>
                            <w:proofErr w:type="spellEnd"/>
                            <w:r>
                              <w:rPr>
                                <w:i/>
                              </w:rPr>
                              <w:t xml:space="preserve">.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7782E3" id="Rectangle : coins arrondis 5" o:spid="_x0000_s1031" style="position:absolute;left:0;text-align:left;margin-left:173.6pt;margin-top:0;width:308.55pt;height:85.1pt;z-index:251670528;visibility:visible;mso-wrap-style:square;mso-width-percent:0;mso-height-percent:0;mso-wrap-distance-left:9pt;mso-wrap-distance-top:0;mso-wrap-distance-right:9pt;mso-wrap-distance-bottom:0;mso-position-horizontal:absolute;mso-position-horizontal-relative:margin;mso-position-vertical:bottom;mso-position-vertical-relative:margin;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ZjiwIAAFsFAAAOAAAAZHJzL2Uyb0RvYy54bWysVNtu2zAMfR+wfxD0vtrOmkuDOkXQosOA&#10;ri3aDn1WZKn2IImapMTJvn6UfGnQDRswzA+GJJKH5OHl/GKvFdkJ5xswJS1OckqE4VA15qWkX5+u&#10;Pywo8YGZiikwoqQH4enF6v2789YuxQRqUJVwBEGMX7a2pHUIdpllntdCM38CVhgUSnCaBby6l6xy&#10;rEV0rbJJns+yFlxlHXDhPb5edUK6SvhSCh7upPQiEFVSjC2kv0v/Tfxnq3O2fHHM1g3vw2D/EIVm&#10;jUGnI9QVC4xsXfMLlG64Aw8ynHDQGUjZcJFywGyK/E02jzWzIuWC5Hg70uT/Hyy/3T3ae4c0tNYv&#10;PR7Jpv0CFZaKbQOknPbS6ZgbRkv2ibrDSJ3YB8Lx8eNZsZguppRwlBX5Ip/PE7kZWw7m1vnwSYAm&#10;8VBSB1tTPWCBkg+2u/EhEVgRw3R0X32jRGqF5dgxRYrZbDaP5ULEXhlPAyY+D/H3mYSDEhFPmQch&#10;SVNhjJPkKbWWuFSOICy64VyYMOtENatE9zzN8evdjRbJeQKMyLJRasQu/oTdRd3rR1OROnM0zv9u&#10;PFokz2DCaKwbA+53ACoUfQKy0x9I6qiJfIX9Zo/clHQaNePLBqoD9oCDblK85dcNluuG+XDPHNYC&#10;hwjHPdzhTypoS8pVYympwf14+xb1sFNRQkmLI1ZS/33LnKBEfTbYw2fF6WmcyXQ5nc4neHHHks2x&#10;xGz1JWDBClwolqdj1A9qOEoH+hm3wTp6RREzHH2XNAzHy9ANPm4TLtbrpIRTaFm4MY+WR+jIbuyp&#10;p/0zc7bv1IBNfgvDMPbt19X0VTdaGljjzMgmROErm/0FJzg1UL9t4oo4viet1524+gkAAP//AwBQ&#10;SwMEFAAGAAgAAAAhAJ6/jHvbAAAACAEAAA8AAABkcnMvZG93bnJldi54bWxMj9FOhDAQRd9N/Idm&#10;THwhbpElrCJlo0ZfTVz9gAKz0Gw7JbQs7N87Punj5J7cObfar86KM07BeFJwv0lBILW+M9Qr+P56&#10;v3sAEaKmTltPqOCCAfb19VWly84v9InnQ+wFl1AotYIhxrGUMrQDOh02fkTi7OgnpyOfUy+7SS9c&#10;7qzM0rSQThviD4Me8XXA9nSYnYIPTOzl1MzF8pZbNMckmOSlVer2Zn1+AhFxjX8w/OqzOtTs1PiZ&#10;uiCsgm2+yxhVwIs4fizyLYiGuV2agawr+X9A/QMAAP//AwBQSwECLQAUAAYACAAAACEAtoM4kv4A&#10;AADhAQAAEwAAAAAAAAAAAAAAAAAAAAAAW0NvbnRlbnRfVHlwZXNdLnhtbFBLAQItABQABgAIAAAA&#10;IQA4/SH/1gAAAJQBAAALAAAAAAAAAAAAAAAAAC8BAABfcmVscy8ucmVsc1BLAQItABQABgAIAAAA&#10;IQA+IEZjiwIAAFsFAAAOAAAAAAAAAAAAAAAAAC4CAABkcnMvZTJvRG9jLnhtbFBLAQItABQABgAI&#10;AAAAIQCev4x72wAAAAgBAAAPAAAAAAAAAAAAAAAAAOUEAABkcnMvZG93bnJldi54bWxQSwUGAAAA&#10;AAQABADzAAAA7QUAAAAA&#10;" fillcolor="#4ea72e [3209]" strokecolor="#265317 [1609]" strokeweight="1.5pt">
                <v:stroke joinstyle="miter"/>
                <v:textbox>
                  <w:txbxContent>
                    <w:p w14:paraId="711C96ED" w14:textId="77777777" w:rsidR="00317A11" w:rsidRDefault="00000000">
                      <w:pPr>
                        <w:rPr>
                          <w:u w:val="single"/>
                        </w:rPr>
                      </w:pPr>
                      <w:r>
                        <w:rPr>
                          <w:u w:val="single"/>
                        </w:rPr>
                        <w:t xml:space="preserve">Argument 3  </w:t>
                      </w:r>
                    </w:p>
                    <w:p w14:paraId="70D7084B" w14:textId="77777777" w:rsidR="00317A11" w:rsidRDefault="00000000">
                      <w:r>
                        <w:t xml:space="preserve">Dans le document 4 on observe que le brossage de dents après chaque repas diminue la quantité de  </w:t>
                      </w:r>
                      <w:r>
                        <w:rPr>
                          <w:i/>
                        </w:rPr>
                        <w:t xml:space="preserve">Candida </w:t>
                      </w:r>
                      <w:proofErr w:type="spellStart"/>
                      <w:r>
                        <w:rPr>
                          <w:i/>
                        </w:rPr>
                        <w:t>albicans</w:t>
                      </w:r>
                      <w:proofErr w:type="spellEnd"/>
                      <w:r>
                        <w:rPr>
                          <w:i/>
                        </w:rPr>
                        <w:t xml:space="preserve">. </w:t>
                      </w:r>
                    </w:p>
                  </w:txbxContent>
                </v:textbox>
                <w10:wrap anchorx="margin" anchory="margin"/>
              </v:roundrect>
            </w:pict>
          </mc:Fallback>
        </mc:AlternateContent>
      </w:r>
      <w:r>
        <w:rPr>
          <w:noProof/>
        </w:rPr>
        <mc:AlternateContent>
          <mc:Choice Requires="wps">
            <w:drawing>
              <wp:anchor distT="0" distB="0" distL="114300" distR="114300" simplePos="0" relativeHeight="251667456" behindDoc="0" locked="0" layoutInCell="1" allowOverlap="1" wp14:anchorId="29D5E45A" wp14:editId="589D4173">
                <wp:simplePos x="0" y="0"/>
                <wp:positionH relativeFrom="column">
                  <wp:posOffset>254635</wp:posOffset>
                </wp:positionH>
                <wp:positionV relativeFrom="margin">
                  <wp:posOffset>7497445</wp:posOffset>
                </wp:positionV>
                <wp:extent cx="1751330" cy="1427113"/>
                <wp:effectExtent l="9525" t="9525" r="9525" b="9525"/>
                <wp:wrapNone/>
                <wp:docPr id="12" name="Rectangle : coins arrondis 3"/>
                <wp:cNvGraphicFramePr/>
                <a:graphic xmlns:a="http://schemas.openxmlformats.org/drawingml/2006/main">
                  <a:graphicData uri="http://schemas.microsoft.com/office/word/2010/wordprocessingShape">
                    <wps:wsp>
                      <wps:cNvSpPr/>
                      <wps:spPr bwMode="auto">
                        <a:xfrm>
                          <a:off x="0" y="0"/>
                          <a:ext cx="1751330" cy="1427113"/>
                        </a:xfrm>
                        <a:prstGeom prst="roundRect">
                          <a:avLst>
                            <a:gd name="adj"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151B275" w14:textId="77777777" w:rsidR="00317A11" w:rsidRDefault="00000000">
                            <w:pPr>
                              <w:rPr>
                                <w:u w:val="single"/>
                              </w:rPr>
                            </w:pPr>
                            <w:r>
                              <w:rPr>
                                <w:u w:val="single"/>
                              </w:rPr>
                              <w:t xml:space="preserve">Idée-clé 2 </w:t>
                            </w:r>
                          </w:p>
                          <w:p w14:paraId="3637D858" w14:textId="77777777" w:rsidR="00317A11" w:rsidRDefault="00000000">
                            <w:r>
                              <w:t>Le brossage de dent après chaque repas protège de l’apparition de la candidose buccale.</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oundrect w14:anchorId="29D5E45A" id="Rectangle : coins arrondis 3" o:spid="_x0000_s1032" style="position:absolute;left:0;text-align:left;margin-left:20.05pt;margin-top:590.35pt;width:137.9pt;height:112.35pt;z-index:251667456;visibility:visible;mso-wrap-style:square;mso-wrap-distance-left:9pt;mso-wrap-distance-top:0;mso-wrap-distance-right:9pt;mso-wrap-distance-bottom:0;mso-position-horizontal:absolute;mso-position-horizontal-relative:text;mso-position-vertical:absolute;mso-position-vertical-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NYcjwIAAFsFAAAOAAAAZHJzL2Uyb0RvYy54bWysVEtP3DAQvlfqf7B8L9ksy24bkUUrEFUl&#10;CgioOHsdm6SyPa7t3WT76xk7DxBUPVTNIbI9M9/MfPM4Peu0InvhfAOmpPnRjBJhOFSNeSrpj4fL&#10;T58p8YGZiikwoqQH4enZ+uOH09YWYg41qEo4giDGF60taR2CLbLM81po5o/ACoNCCU6zgFf3lFWO&#10;tYiuVTafzZZZC66yDrjwHl8veiFdJ3wpBQ83UnoRiCopxhbS36X/Nv6z9SkrnhyzdcOHMNg/RKFZ&#10;Y9DpBHXBAiM717yD0g134EGGIw46AykbLlIOmE0+e5PNfc2sSLkgOd5ONPn/B8uv9/f21iENrfWF&#10;xyPZtt+hwlKxXYCUUyedjrlhtKRL1B0m6kQXCMfHfHWSHx8jwxxl+WK+yvPjSG7GitHcOh++CtAk&#10;HkrqYGeqOyxQ8sH2Vz4kAitimI7uq5+USK2wHHumSL5cLlcD4qCM2CMmOhrjHzIJByUinjJ3QpKm&#10;whjnyVNqLXGuHEFYdMO5MCHvRTWrRP98MsNvcDdZpHQSYESWjVIT9gAQ2/Y9ds/DoB9NRerMyXj2&#10;t8B648kieQYTJmPdGHB/AlCY1eC51x9J6qmJfIVu2yE3JV1GzfiyheqAPeCgnxRv+WWD5bpiPtwy&#10;h7XAEuO4hxv8SQVtSblqLCU1uN9v36IedipKKGlxxErqf+2YE5SobwZ7+Eu+WMSZTJfFyWqOF/da&#10;sn0tMTt9DliwHBeK5ekY9YMaj9KBfsRtsIleUcQMR98lDePxPPSDj9uEi80mKeEUWhauzL3lETqy&#10;G3vqoXtkzg6dGrDJr2EcRlak9uuZfdGNlgY2ODOyCVH4wuZwwQlODTRsm7giXt+T1stOXD8DAAD/&#10;/wMAUEsDBBQABgAIAAAAIQBaMwOx4wAAAAwBAAAPAAAAZHJzL2Rvd25yZXYueG1sTI/BTsMwDIbv&#10;SLxDZCRuLGnpYCtNJ4Q0cUAMsSEhbl5j2kKTlCbburefOcHRvz/9/lwsRtuJPQ2h9U5DMlEgyFXe&#10;tK7W8LZZXs1AhIjOYOcdaThSgEV5flZgbvzBvdJ+HWvBJS7kqKGJsc+lDFVDFsPE9+R49+kHi5HH&#10;oZZmwAOX206mSt1Ii63jCw329NBQ9b3eWQ2barX0zfPx6+k9/Vil9Ijz/uVH68uL8f4ORKQx/sHw&#10;q8/qULLT1u+cCaLTkKmESc6TmboFwcR1Mp2D2HKUqWkGsizk/yfKEwAAAP//AwBQSwECLQAUAAYA&#10;CAAAACEAtoM4kv4AAADhAQAAEwAAAAAAAAAAAAAAAAAAAAAAW0NvbnRlbnRfVHlwZXNdLnhtbFBL&#10;AQItABQABgAIAAAAIQA4/SH/1gAAAJQBAAALAAAAAAAAAAAAAAAAAC8BAABfcmVscy8ucmVsc1BL&#10;AQItABQABgAIAAAAIQDKHNYcjwIAAFsFAAAOAAAAAAAAAAAAAAAAAC4CAABkcnMvZTJvRG9jLnht&#10;bFBLAQItABQABgAIAAAAIQBaMwOx4wAAAAwBAAAPAAAAAAAAAAAAAAAAAOkEAABkcnMvZG93bnJl&#10;di54bWxQSwUGAAAAAAQABADzAAAA+QUAAAAA&#10;" fillcolor="#156082 [3204]" strokecolor="#0a2f40 [1604]" strokeweight="1.5pt">
                <v:stroke joinstyle="miter"/>
                <v:textbox>
                  <w:txbxContent>
                    <w:p w14:paraId="0151B275" w14:textId="77777777" w:rsidR="00317A11" w:rsidRDefault="00000000">
                      <w:pPr>
                        <w:rPr>
                          <w:u w:val="single"/>
                        </w:rPr>
                      </w:pPr>
                      <w:r>
                        <w:rPr>
                          <w:u w:val="single"/>
                        </w:rPr>
                        <w:t xml:space="preserve">Idée-clé 2 </w:t>
                      </w:r>
                    </w:p>
                    <w:p w14:paraId="3637D858" w14:textId="77777777" w:rsidR="00317A11" w:rsidRDefault="00000000">
                      <w:r>
                        <w:t>Le brossage de dent après chaque repas protège de l’apparition de la candidose buccale.</w:t>
                      </w:r>
                    </w:p>
                  </w:txbxContent>
                </v:textbox>
                <w10:wrap anchory="margin"/>
              </v:roundrect>
            </w:pict>
          </mc:Fallback>
        </mc:AlternateContent>
      </w:r>
    </w:p>
    <w:sectPr w:rsidR="00317A11">
      <w:pgSz w:w="11906" w:h="16838"/>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EE890" w14:textId="77777777" w:rsidR="00B94334" w:rsidRDefault="00B94334">
      <w:pPr>
        <w:spacing w:after="0" w:line="240" w:lineRule="auto"/>
      </w:pPr>
      <w:r>
        <w:separator/>
      </w:r>
    </w:p>
  </w:endnote>
  <w:endnote w:type="continuationSeparator" w:id="0">
    <w:p w14:paraId="1A79CF24" w14:textId="77777777" w:rsidR="00B94334" w:rsidRDefault="00B943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1DEFD" w14:textId="77777777" w:rsidR="00B94334" w:rsidRDefault="00B94334">
      <w:pPr>
        <w:spacing w:after="0" w:line="240" w:lineRule="auto"/>
      </w:pPr>
      <w:r>
        <w:separator/>
      </w:r>
    </w:p>
  </w:footnote>
  <w:footnote w:type="continuationSeparator" w:id="0">
    <w:p w14:paraId="3DF8C7FE" w14:textId="77777777" w:rsidR="00B94334" w:rsidRDefault="00B943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E6047"/>
    <w:multiLevelType w:val="multilevel"/>
    <w:tmpl w:val="8C74C656"/>
    <w:lvl w:ilvl="0">
      <w:numFmt w:val="bullet"/>
      <w:lvlText w:val="-"/>
      <w:lvlJc w:val="left"/>
      <w:pPr>
        <w:ind w:left="805" w:hanging="360"/>
      </w:pPr>
      <w:rPr>
        <w:rFonts w:ascii="Calibri" w:eastAsia="Calibri" w:hAnsi="Calibri" w:cs="Calibri" w:hint="default"/>
        <w:b w:val="0"/>
        <w:bCs w:val="0"/>
        <w:i w:val="0"/>
        <w:iCs w:val="0"/>
        <w:spacing w:val="0"/>
        <w:sz w:val="22"/>
        <w:szCs w:val="22"/>
        <w:lang w:val="fr-FR" w:eastAsia="en-US" w:bidi="ar-SA"/>
      </w:rPr>
    </w:lvl>
    <w:lvl w:ilvl="1">
      <w:numFmt w:val="bullet"/>
      <w:lvlText w:val="•"/>
      <w:lvlJc w:val="left"/>
      <w:pPr>
        <w:ind w:left="1688" w:hanging="360"/>
      </w:pPr>
      <w:rPr>
        <w:rFonts w:hint="default"/>
        <w:lang w:val="fr-FR" w:eastAsia="en-US" w:bidi="ar-SA"/>
      </w:rPr>
    </w:lvl>
    <w:lvl w:ilvl="2">
      <w:numFmt w:val="bullet"/>
      <w:lvlText w:val="•"/>
      <w:lvlJc w:val="left"/>
      <w:pPr>
        <w:ind w:left="2577" w:hanging="360"/>
      </w:pPr>
      <w:rPr>
        <w:rFonts w:hint="default"/>
        <w:lang w:val="fr-FR" w:eastAsia="en-US" w:bidi="ar-SA"/>
      </w:rPr>
    </w:lvl>
    <w:lvl w:ilvl="3">
      <w:numFmt w:val="bullet"/>
      <w:lvlText w:val="•"/>
      <w:lvlJc w:val="left"/>
      <w:pPr>
        <w:ind w:left="3465" w:hanging="360"/>
      </w:pPr>
      <w:rPr>
        <w:rFonts w:hint="default"/>
        <w:lang w:val="fr-FR" w:eastAsia="en-US" w:bidi="ar-SA"/>
      </w:rPr>
    </w:lvl>
    <w:lvl w:ilvl="4">
      <w:numFmt w:val="bullet"/>
      <w:lvlText w:val="•"/>
      <w:lvlJc w:val="left"/>
      <w:pPr>
        <w:ind w:left="4354" w:hanging="360"/>
      </w:pPr>
      <w:rPr>
        <w:rFonts w:hint="default"/>
        <w:lang w:val="fr-FR" w:eastAsia="en-US" w:bidi="ar-SA"/>
      </w:rPr>
    </w:lvl>
    <w:lvl w:ilvl="5">
      <w:numFmt w:val="bullet"/>
      <w:lvlText w:val="•"/>
      <w:lvlJc w:val="left"/>
      <w:pPr>
        <w:ind w:left="5243" w:hanging="360"/>
      </w:pPr>
      <w:rPr>
        <w:rFonts w:hint="default"/>
        <w:lang w:val="fr-FR" w:eastAsia="en-US" w:bidi="ar-SA"/>
      </w:rPr>
    </w:lvl>
    <w:lvl w:ilvl="6">
      <w:numFmt w:val="bullet"/>
      <w:lvlText w:val="•"/>
      <w:lvlJc w:val="left"/>
      <w:pPr>
        <w:ind w:left="6131" w:hanging="360"/>
      </w:pPr>
      <w:rPr>
        <w:rFonts w:hint="default"/>
        <w:lang w:val="fr-FR" w:eastAsia="en-US" w:bidi="ar-SA"/>
      </w:rPr>
    </w:lvl>
    <w:lvl w:ilvl="7">
      <w:numFmt w:val="bullet"/>
      <w:lvlText w:val="•"/>
      <w:lvlJc w:val="left"/>
      <w:pPr>
        <w:ind w:left="7020" w:hanging="360"/>
      </w:pPr>
      <w:rPr>
        <w:rFonts w:hint="default"/>
        <w:lang w:val="fr-FR" w:eastAsia="en-US" w:bidi="ar-SA"/>
      </w:rPr>
    </w:lvl>
    <w:lvl w:ilvl="8">
      <w:numFmt w:val="bullet"/>
      <w:lvlText w:val="•"/>
      <w:lvlJc w:val="left"/>
      <w:pPr>
        <w:ind w:left="7908" w:hanging="360"/>
      </w:pPr>
      <w:rPr>
        <w:rFonts w:hint="default"/>
        <w:lang w:val="fr-FR" w:eastAsia="en-US" w:bidi="ar-SA"/>
      </w:rPr>
    </w:lvl>
  </w:abstractNum>
  <w:abstractNum w:abstractNumId="1" w15:restartNumberingAfterBreak="0">
    <w:nsid w:val="0988456B"/>
    <w:multiLevelType w:val="multilevel"/>
    <w:tmpl w:val="CA5A7730"/>
    <w:lvl w:ilvl="0">
      <w:start w:val="1"/>
      <w:numFmt w:val="bullet"/>
      <w:lvlText w:val=""/>
      <w:lvlJc w:val="left"/>
      <w:pPr>
        <w:ind w:left="720" w:hanging="360"/>
      </w:pPr>
      <w:rPr>
        <w:rFonts w:ascii="Wingdings" w:eastAsiaTheme="minorHAnsi" w:hAnsi="Wingdings" w:cstheme="majorHAns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B4A5668"/>
    <w:multiLevelType w:val="multilevel"/>
    <w:tmpl w:val="26D641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50161251">
    <w:abstractNumId w:val="2"/>
  </w:num>
  <w:num w:numId="2" w16cid:durableId="831798461">
    <w:abstractNumId w:val="1"/>
  </w:num>
  <w:num w:numId="3" w16cid:durableId="46875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A11"/>
    <w:rsid w:val="000E16A3"/>
    <w:rsid w:val="00235700"/>
    <w:rsid w:val="00317A11"/>
    <w:rsid w:val="008950F1"/>
    <w:rsid w:val="00A515EC"/>
    <w:rsid w:val="00B94334"/>
    <w:rsid w:val="00D105A0"/>
    <w:rsid w:val="00EA4D58"/>
    <w:rsid w:val="00FA3B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B39BB"/>
  <w15:docId w15:val="{4A0BDAB9-A2CA-4A73-963A-CAD532EF4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sz w:val="22"/>
      <w:szCs w:val="22"/>
      <w14:ligatures w14:val="none"/>
    </w:rPr>
  </w:style>
  <w:style w:type="paragraph" w:styleId="Titre1">
    <w:name w:val="heading 1"/>
    <w:basedOn w:val="Normal"/>
    <w:next w:val="Normal"/>
    <w:link w:val="Titre1C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Pr>
      <w:color w:val="666666"/>
    </w:rPr>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b/>
        <w:color w:val="404040"/>
      </w:rPr>
      <w:tblPr/>
      <w:tcPr>
        <w:tcBorders>
          <w:bottom w:val="single" w:sz="12" w:space="0" w:color="4AB2E1"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b/>
        <w:color w:val="404040"/>
      </w:rPr>
      <w:tblPr/>
      <w:tcPr>
        <w:tcBorders>
          <w:bottom w:val="single" w:sz="12" w:space="0" w:color="F2AB87"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b/>
        <w:color w:val="404040"/>
      </w:rPr>
      <w:tblPr/>
      <w:tcPr>
        <w:tcBorders>
          <w:bottom w:val="single" w:sz="12" w:space="0" w:color="4BD55E"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b/>
        <w:color w:val="404040"/>
      </w:rPr>
      <w:tblPr/>
      <w:tcPr>
        <w:tcBorders>
          <w:bottom w:val="single" w:sz="12" w:space="0" w:color="64CCF4"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b/>
        <w:color w:val="404040"/>
      </w:rPr>
      <w:tblPr/>
      <w:tcPr>
        <w:tcBorders>
          <w:bottom w:val="single" w:sz="12" w:space="0" w:color="D971C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b/>
        <w:color w:val="404040"/>
      </w:rPr>
      <w:tblPr/>
      <w:tcPr>
        <w:tcBorders>
          <w:bottom w:val="single" w:sz="12" w:space="0" w:color="90D97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single" w:sz="12" w:space="0" w:color="19729B" w:themeColor="accent1" w:themeTint="EA"/>
          <w:right w:val="none" w:sz="4" w:space="0" w:color="000000"/>
        </w:tcBorders>
        <w:shd w:val="clear" w:color="FFFFFF" w:fill="auto"/>
      </w:tcPr>
    </w:tblStylePr>
    <w:tblStylePr w:type="lastRow">
      <w:rPr>
        <w:b/>
        <w:color w:val="404040"/>
      </w:rPr>
      <w:tblPr/>
      <w:tcPr>
        <w:tcBorders>
          <w:top w:val="single" w:sz="4" w:space="0" w:color="19729B"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single" w:sz="12" w:space="0" w:color="F2AA85" w:themeColor="accent2" w:themeTint="97"/>
          <w:right w:val="none" w:sz="4" w:space="0" w:color="000000"/>
        </w:tcBorders>
        <w:shd w:val="clear" w:color="FFFFFF" w:fill="auto"/>
      </w:tcPr>
    </w:tblStylePr>
    <w:tblStylePr w:type="lastRow">
      <w:rPr>
        <w:b/>
        <w:color w:val="404040"/>
      </w:rPr>
      <w:tblPr/>
      <w:tcPr>
        <w:tcBorders>
          <w:top w:val="single" w:sz="4" w:space="0" w:color="F2AA8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single" w:sz="12" w:space="0" w:color="196C24" w:themeColor="accent3" w:themeTint="FE"/>
          <w:right w:val="none" w:sz="4" w:space="0" w:color="000000"/>
        </w:tcBorders>
        <w:shd w:val="clear" w:color="FFFFFF" w:fill="auto"/>
      </w:tcPr>
    </w:tblStylePr>
    <w:tblStylePr w:type="lastRow">
      <w:rPr>
        <w:b/>
        <w:color w:val="404040"/>
      </w:rPr>
      <w:tblPr/>
      <w:tcPr>
        <w:tcBorders>
          <w:top w:val="single" w:sz="4" w:space="0" w:color="196C24"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single" w:sz="12" w:space="0" w:color="5FCAF3" w:themeColor="accent4" w:themeTint="9A"/>
          <w:right w:val="none" w:sz="4" w:space="0" w:color="000000"/>
        </w:tcBorders>
        <w:shd w:val="clear" w:color="FFFFFF" w:fill="auto"/>
      </w:tcPr>
    </w:tblStylePr>
    <w:tblStylePr w:type="lastRow">
      <w:rPr>
        <w:b/>
        <w:color w:val="404040"/>
      </w:rPr>
      <w:tblPr/>
      <w:tcPr>
        <w:tcBorders>
          <w:top w:val="single" w:sz="4" w:space="0" w:color="5FCAF3"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single" w:sz="12" w:space="0" w:color="A02B93" w:themeColor="accent5"/>
          <w:right w:val="none" w:sz="4" w:space="0" w:color="000000"/>
        </w:tcBorders>
        <w:shd w:val="clear" w:color="FFFFFF" w:fill="auto"/>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single" w:sz="12" w:space="0" w:color="4EA72E" w:themeColor="accent6"/>
          <w:right w:val="none" w:sz="4" w:space="0" w:color="000000"/>
        </w:tcBorders>
        <w:shd w:val="clear" w:color="FFFFFF" w:fill="auto"/>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insideV w:val="single" w:sz="4" w:space="0" w:color="50B4E2" w:themeColor="accent1" w:themeTint="90"/>
      </w:tblBorders>
    </w:tblPr>
    <w:tblStylePr w:type="firstRow">
      <w:rPr>
        <w:rFonts w:ascii="Arial" w:hAnsi="Arial"/>
        <w:b/>
        <w:color w:val="FFFFFF"/>
        <w:sz w:val="22"/>
      </w:rPr>
      <w:tblPr/>
      <w:tcPr>
        <w:tcBorders>
          <w:top w:val="single" w:sz="4" w:space="0" w:color="19729B" w:themeColor="accent1" w:themeTint="EA"/>
          <w:left w:val="single" w:sz="4" w:space="0" w:color="19729B" w:themeColor="accent1" w:themeTint="EA"/>
          <w:bottom w:val="single" w:sz="4" w:space="0" w:color="19729B" w:themeColor="accent1" w:themeTint="EA"/>
          <w:right w:val="single" w:sz="4" w:space="0" w:color="19729B" w:themeColor="accent1" w:themeTint="EA"/>
        </w:tcBorders>
        <w:shd w:val="clear" w:color="19729B" w:themeColor="accent1" w:themeTint="EA" w:fill="19729B" w:themeFill="accent1" w:themeFillTint="EA"/>
      </w:tcPr>
    </w:tblStylePr>
    <w:tblStylePr w:type="lastRow">
      <w:rPr>
        <w:b/>
        <w:color w:val="404040"/>
      </w:rPr>
      <w:tblPr/>
      <w:tcPr>
        <w:tcBorders>
          <w:top w:val="single" w:sz="4" w:space="0" w:color="19729B"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2E5F5" w:themeColor="accent1" w:themeTint="32" w:fill="C2E5F5" w:themeFill="accent1" w:themeFillTint="32"/>
      </w:tcPr>
    </w:tblStylePr>
    <w:tblStylePr w:type="band1Horz">
      <w:rPr>
        <w:rFonts w:ascii="Arial" w:hAnsi="Arial"/>
        <w:color w:val="404040"/>
        <w:sz w:val="22"/>
      </w:rPr>
      <w:tblPr/>
      <w:tcPr>
        <w:shd w:val="clear" w:color="C2E5F5" w:themeColor="accent1" w:themeTint="32" w:fill="C2E5F5"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insideV w:val="single" w:sz="4" w:space="0" w:color="F2AE8B" w:themeColor="accent2" w:themeTint="90"/>
      </w:tblBorders>
    </w:tblPr>
    <w:tblStylePr w:type="firstRow">
      <w:rPr>
        <w:rFonts w:ascii="Arial" w:hAnsi="Arial"/>
        <w:b/>
        <w:color w:val="FFFFFF"/>
        <w:sz w:val="22"/>
      </w:rPr>
      <w:tblPr/>
      <w:tcPr>
        <w:tc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cBorders>
        <w:shd w:val="clear" w:color="F2AA85" w:themeColor="accent2" w:themeTint="97" w:fill="F2AA85" w:themeFill="accent2" w:themeFillTint="97"/>
      </w:tcPr>
    </w:tblStylePr>
    <w:tblStylePr w:type="lastRow">
      <w:rPr>
        <w:b/>
        <w:color w:val="404040"/>
      </w:rPr>
      <w:tblPr/>
      <w:tcPr>
        <w:tcBorders>
          <w:top w:val="single" w:sz="4" w:space="0" w:color="F2AA8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insideV w:val="single" w:sz="4" w:space="0" w:color="51D663" w:themeColor="accent3" w:themeTint="90"/>
      </w:tblBorders>
    </w:tblPr>
    <w:tblStylePr w:type="firstRow">
      <w:rPr>
        <w:rFonts w:ascii="Arial" w:hAnsi="Arial"/>
        <w:b/>
        <w:color w:val="FFFFFF"/>
        <w:sz w:val="22"/>
      </w:rPr>
      <w:tblPr/>
      <w:tcPr>
        <w:tc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tcBorders>
        <w:shd w:val="clear" w:color="196C24" w:themeColor="accent3" w:themeTint="FE" w:fill="196C24" w:themeFill="accent3" w:themeFillTint="FE"/>
      </w:tcPr>
    </w:tblStylePr>
    <w:tblStylePr w:type="lastRow">
      <w:rPr>
        <w:b/>
        <w:color w:val="404040"/>
      </w:rPr>
      <w:tblPr/>
      <w:tcPr>
        <w:tcBorders>
          <w:top w:val="single" w:sz="4" w:space="0" w:color="196C24"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insideV w:val="single" w:sz="4" w:space="0" w:color="6ACDF4" w:themeColor="accent4" w:themeTint="90"/>
      </w:tblBorders>
    </w:tblPr>
    <w:tblStylePr w:type="firstRow">
      <w:rPr>
        <w:rFonts w:ascii="Arial" w:hAnsi="Arial"/>
        <w:b/>
        <w:color w:val="FFFFFF"/>
        <w:sz w:val="22"/>
      </w:rPr>
      <w:tblPr/>
      <w:tcPr>
        <w:tc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cBorders>
        <w:shd w:val="clear" w:color="5FCAF3" w:themeColor="accent4" w:themeTint="9A" w:fill="5FCAF3" w:themeFill="accent4" w:themeFillTint="9A"/>
      </w:tcPr>
    </w:tblStylePr>
    <w:tblStylePr w:type="lastRow">
      <w:rPr>
        <w:b/>
        <w:color w:val="404040"/>
      </w:rPr>
      <w:tblPr/>
      <w:tcPr>
        <w:tcBorders>
          <w:top w:val="single" w:sz="4" w:space="0" w:color="5FCAF3"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FFFFFF"/>
        <w:sz w:val="22"/>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02B93" w:themeColor="accent5" w:fill="A02B93" w:themeFill="accent5"/>
      </w:tcPr>
    </w:tblStylePr>
    <w:tblStylePr w:type="lastRow">
      <w:rPr>
        <w:b/>
        <w:color w:val="404040"/>
      </w:rPr>
      <w:tblPr/>
      <w:tcPr>
        <w:tcBorders>
          <w:top w:val="single" w:sz="4" w:space="0" w:color="A02B93"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FFFFFF"/>
        <w:sz w:val="22"/>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4EA72E" w:themeColor="accent6" w:fill="4EA72E" w:themeFill="accent6"/>
      </w:tcPr>
    </w:tblStylePr>
    <w:tblStylePr w:type="lastRow">
      <w:rPr>
        <w:b/>
        <w:color w:val="404040"/>
      </w:rPr>
      <w:tblPr/>
      <w:tcPr>
        <w:tcBorders>
          <w:top w:val="single" w:sz="4" w:space="0" w:color="4EA72E"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E4F4" w:themeColor="accent1" w:themeTint="34" w:fill="BFE4F4" w:themeFill="accent1" w:themeFillTint="34"/>
    </w:tblPr>
    <w:tblStylePr w:type="firstRow">
      <w:rPr>
        <w:rFonts w:ascii="Arial" w:hAnsi="Arial"/>
        <w:b/>
        <w:color w:val="FFFFFF"/>
        <w:sz w:val="22"/>
      </w:rPr>
      <w:tblPr/>
      <w:tcPr>
        <w:shd w:val="clear" w:color="156082" w:themeColor="accent1" w:fill="156082" w:themeFill="accent1"/>
      </w:tcPr>
    </w:tblStylePr>
    <w:tblStylePr w:type="lastRow">
      <w:rPr>
        <w:rFonts w:ascii="Arial" w:hAnsi="Arial"/>
        <w:b/>
        <w:color w:val="FFFFFF"/>
        <w:sz w:val="22"/>
      </w:rPr>
      <w:tblPr/>
      <w:tcPr>
        <w:tcBorders>
          <w:top w:val="single" w:sz="4" w:space="0" w:color="FFFFFF" w:themeColor="light1"/>
        </w:tcBorders>
        <w:shd w:val="clear" w:color="156082" w:themeColor="accent1" w:fill="156082" w:themeFill="accent1"/>
      </w:tcPr>
    </w:tblStylePr>
    <w:tblStylePr w:type="firstCol">
      <w:rPr>
        <w:rFonts w:ascii="Arial" w:hAnsi="Arial"/>
        <w:b/>
        <w:color w:val="FFFFFF"/>
        <w:sz w:val="22"/>
      </w:rPr>
      <w:tblPr/>
      <w:tcPr>
        <w:shd w:val="clear" w:color="156082" w:themeColor="accent1" w:fill="156082" w:themeFill="accent1"/>
      </w:tcPr>
    </w:tblStylePr>
    <w:tblStylePr w:type="lastCol">
      <w:rPr>
        <w:rFonts w:ascii="Arial" w:hAnsi="Arial"/>
        <w:b/>
        <w:color w:val="FFFFFF"/>
        <w:sz w:val="22"/>
      </w:rPr>
      <w:tblPr/>
      <w:tcPr>
        <w:shd w:val="clear" w:color="156082" w:themeColor="accent1" w:fill="156082" w:themeFill="accent1"/>
      </w:tcPr>
    </w:tblStylePr>
    <w:tblStylePr w:type="band1Vert">
      <w:tblPr/>
      <w:tcPr>
        <w:shd w:val="clear" w:color="70C2E8" w:themeColor="accent1" w:themeTint="75" w:fill="70C2E8" w:themeFill="accent1" w:themeFillTint="75"/>
      </w:tcPr>
    </w:tblStylePr>
    <w:tblStylePr w:type="band1Horz">
      <w:tblPr/>
      <w:tcPr>
        <w:shd w:val="clear" w:color="70C2E8" w:themeColor="accent1" w:themeTint="75" w:fill="70C2E8"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AE2D6" w:themeColor="accent2" w:themeTint="32" w:fill="FAE2D6" w:themeFill="accent2" w:themeFillTint="32"/>
    </w:tblPr>
    <w:tblStylePr w:type="firstRow">
      <w:rPr>
        <w:rFonts w:ascii="Arial" w:hAnsi="Arial"/>
        <w:b/>
        <w:color w:val="FFFFFF"/>
        <w:sz w:val="22"/>
      </w:rPr>
      <w:tblPr/>
      <w:tcPr>
        <w:shd w:val="clear" w:color="E97132" w:themeColor="accent2" w:fill="E97132" w:themeFill="accent2"/>
      </w:tcPr>
    </w:tblStylePr>
    <w:tblStylePr w:type="lastRow">
      <w:rPr>
        <w:rFonts w:ascii="Arial" w:hAnsi="Arial"/>
        <w:b/>
        <w:color w:val="FFFFFF"/>
        <w:sz w:val="22"/>
      </w:rPr>
      <w:tblPr/>
      <w:tcPr>
        <w:tcBorders>
          <w:top w:val="single" w:sz="4" w:space="0" w:color="FFFFFF" w:themeColor="light1"/>
        </w:tcBorders>
        <w:shd w:val="clear" w:color="E97132" w:themeColor="accent2" w:fill="E97132" w:themeFill="accent2"/>
      </w:tcPr>
    </w:tblStylePr>
    <w:tblStylePr w:type="firstCol">
      <w:rPr>
        <w:rFonts w:ascii="Arial" w:hAnsi="Arial"/>
        <w:b/>
        <w:color w:val="FFFFFF"/>
        <w:sz w:val="22"/>
      </w:rPr>
      <w:tblPr/>
      <w:tcPr>
        <w:shd w:val="clear" w:color="E97132" w:themeColor="accent2" w:fill="E97132" w:themeFill="accent2"/>
      </w:tcPr>
    </w:tblStylePr>
    <w:tblStylePr w:type="lastCol">
      <w:rPr>
        <w:rFonts w:ascii="Arial" w:hAnsi="Arial"/>
        <w:b/>
        <w:color w:val="FFFFFF"/>
        <w:sz w:val="22"/>
      </w:rPr>
      <w:tblPr/>
      <w:tcPr>
        <w:shd w:val="clear" w:color="E97132" w:themeColor="accent2" w:fill="E97132" w:themeFill="accent2"/>
      </w:tcPr>
    </w:tblStylePr>
    <w:tblStylePr w:type="band1Vert">
      <w:tblPr/>
      <w:tcPr>
        <w:shd w:val="clear" w:color="F5BDA0" w:themeColor="accent2" w:themeTint="75" w:fill="F5BDA0" w:themeFill="accent2" w:themeFillTint="75"/>
      </w:tcPr>
    </w:tblStylePr>
    <w:tblStylePr w:type="band1Horz">
      <w:tblPr/>
      <w:tcPr>
        <w:shd w:val="clear" w:color="F5BDA0" w:themeColor="accent2" w:themeTint="75" w:fill="F5BD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0F0C6" w:themeColor="accent3" w:themeTint="34" w:fill="C0F0C6" w:themeFill="accent3" w:themeFillTint="34"/>
    </w:tblPr>
    <w:tblStylePr w:type="firstRow">
      <w:rPr>
        <w:rFonts w:ascii="Arial" w:hAnsi="Arial"/>
        <w:b/>
        <w:color w:val="FFFFFF"/>
        <w:sz w:val="22"/>
      </w:rPr>
      <w:tblPr/>
      <w:tcPr>
        <w:shd w:val="clear" w:color="196B24" w:themeColor="accent3" w:fill="196B24" w:themeFill="accent3"/>
      </w:tcPr>
    </w:tblStylePr>
    <w:tblStylePr w:type="lastRow">
      <w:rPr>
        <w:rFonts w:ascii="Arial" w:hAnsi="Arial"/>
        <w:b/>
        <w:color w:val="FFFFFF"/>
        <w:sz w:val="22"/>
      </w:rPr>
      <w:tblPr/>
      <w:tcPr>
        <w:tcBorders>
          <w:top w:val="single" w:sz="4" w:space="0" w:color="FFFFFF" w:themeColor="light1"/>
        </w:tcBorders>
        <w:shd w:val="clear" w:color="196B24" w:themeColor="accent3" w:fill="196B24" w:themeFill="accent3"/>
      </w:tcPr>
    </w:tblStylePr>
    <w:tblStylePr w:type="firstCol">
      <w:rPr>
        <w:rFonts w:ascii="Arial" w:hAnsi="Arial"/>
        <w:b/>
        <w:color w:val="FFFFFF"/>
        <w:sz w:val="22"/>
      </w:rPr>
      <w:tblPr/>
      <w:tcPr>
        <w:shd w:val="clear" w:color="196B24" w:themeColor="accent3" w:fill="196B24" w:themeFill="accent3"/>
      </w:tcPr>
    </w:tblStylePr>
    <w:tblStylePr w:type="lastCol">
      <w:rPr>
        <w:rFonts w:ascii="Arial" w:hAnsi="Arial"/>
        <w:b/>
        <w:color w:val="FFFFFF"/>
        <w:sz w:val="22"/>
      </w:rPr>
      <w:tblPr/>
      <w:tcPr>
        <w:shd w:val="clear" w:color="196B24" w:themeColor="accent3" w:fill="196B24" w:themeFill="accent3"/>
      </w:tcPr>
    </w:tblStylePr>
    <w:tblStylePr w:type="band1Vert">
      <w:tblPr/>
      <w:tcPr>
        <w:shd w:val="clear" w:color="72DE80" w:themeColor="accent3" w:themeTint="75" w:fill="72DE80" w:themeFill="accent3" w:themeFillTint="75"/>
      </w:tcPr>
    </w:tblStylePr>
    <w:tblStylePr w:type="band1Horz">
      <w:tblPr/>
      <w:tcPr>
        <w:shd w:val="clear" w:color="72DE80" w:themeColor="accent3" w:themeTint="75" w:fill="72DE80"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9EDFB" w:themeColor="accent4" w:themeTint="34" w:fill="C9EDFB" w:themeFill="accent4" w:themeFillTint="34"/>
    </w:tblPr>
    <w:tblStylePr w:type="firstRow">
      <w:rPr>
        <w:rFonts w:ascii="Arial" w:hAnsi="Arial"/>
        <w:b/>
        <w:color w:val="FFFFFF"/>
        <w:sz w:val="22"/>
      </w:rPr>
      <w:tblPr/>
      <w:tcPr>
        <w:shd w:val="clear" w:color="0F9ED5" w:themeColor="accent4" w:fill="0F9ED5" w:themeFill="accent4"/>
      </w:tcPr>
    </w:tblStylePr>
    <w:tblStylePr w:type="lastRow">
      <w:rPr>
        <w:rFonts w:ascii="Arial" w:hAnsi="Arial"/>
        <w:b/>
        <w:color w:val="FFFFFF"/>
        <w:sz w:val="22"/>
      </w:rPr>
      <w:tblPr/>
      <w:tcPr>
        <w:tcBorders>
          <w:top w:val="single" w:sz="4" w:space="0" w:color="FFFFFF" w:themeColor="light1"/>
        </w:tcBorders>
        <w:shd w:val="clear" w:color="0F9ED5" w:themeColor="accent4" w:fill="0F9ED5" w:themeFill="accent4"/>
      </w:tcPr>
    </w:tblStylePr>
    <w:tblStylePr w:type="firstCol">
      <w:rPr>
        <w:rFonts w:ascii="Arial" w:hAnsi="Arial"/>
        <w:b/>
        <w:color w:val="FFFFFF"/>
        <w:sz w:val="22"/>
      </w:rPr>
      <w:tblPr/>
      <w:tcPr>
        <w:shd w:val="clear" w:color="0F9ED5" w:themeColor="accent4" w:fill="0F9ED5" w:themeFill="accent4"/>
      </w:tcPr>
    </w:tblStylePr>
    <w:tblStylePr w:type="lastCol">
      <w:rPr>
        <w:rFonts w:ascii="Arial" w:hAnsi="Arial"/>
        <w:b/>
        <w:color w:val="FFFFFF"/>
        <w:sz w:val="22"/>
      </w:rPr>
      <w:tblPr/>
      <w:tcPr>
        <w:shd w:val="clear" w:color="0F9ED5" w:themeColor="accent4" w:fill="0F9ED5" w:themeFill="accent4"/>
      </w:tcPr>
    </w:tblStylePr>
    <w:tblStylePr w:type="band1Vert">
      <w:tblPr/>
      <w:tcPr>
        <w:shd w:val="clear" w:color="85D7F6" w:themeColor="accent4" w:themeTint="75" w:fill="85D7F6" w:themeFill="accent4" w:themeFillTint="75"/>
      </w:tcPr>
    </w:tblStylePr>
    <w:tblStylePr w:type="band1Horz">
      <w:tblPr/>
      <w:tcPr>
        <w:shd w:val="clear" w:color="85D7F6" w:themeColor="accent4" w:themeTint="75" w:fill="85D7F6"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1CDED" w:themeColor="accent5" w:themeTint="34" w:fill="F1CDED" w:themeFill="accent5" w:themeFillTint="34"/>
    </w:tblPr>
    <w:tblStylePr w:type="firstRow">
      <w:rPr>
        <w:rFonts w:ascii="Arial" w:hAnsi="Arial"/>
        <w:b/>
        <w:color w:val="FFFFFF"/>
        <w:sz w:val="22"/>
      </w:rPr>
      <w:tblPr/>
      <w:tcPr>
        <w:shd w:val="clear" w:color="A02B93" w:themeColor="accent5" w:fill="A02B93" w:themeFill="accent5"/>
      </w:tcPr>
    </w:tblStylePr>
    <w:tblStylePr w:type="lastRow">
      <w:rPr>
        <w:rFonts w:ascii="Arial" w:hAnsi="Arial"/>
        <w:b/>
        <w:color w:val="FFFFFF"/>
        <w:sz w:val="22"/>
      </w:rPr>
      <w:tblPr/>
      <w:tcPr>
        <w:tcBorders>
          <w:top w:val="single" w:sz="4" w:space="0" w:color="FFFFFF" w:themeColor="light1"/>
        </w:tcBorders>
        <w:shd w:val="clear" w:color="A02B93" w:themeColor="accent5" w:fill="A02B93" w:themeFill="accent5"/>
      </w:tcPr>
    </w:tblStylePr>
    <w:tblStylePr w:type="firstCol">
      <w:rPr>
        <w:rFonts w:ascii="Arial" w:hAnsi="Arial"/>
        <w:b/>
        <w:color w:val="FFFFFF"/>
        <w:sz w:val="22"/>
      </w:rPr>
      <w:tblPr/>
      <w:tcPr>
        <w:shd w:val="clear" w:color="A02B93" w:themeColor="accent5" w:fill="A02B93" w:themeFill="accent5"/>
      </w:tcPr>
    </w:tblStylePr>
    <w:tblStylePr w:type="lastCol">
      <w:rPr>
        <w:rFonts w:ascii="Arial" w:hAnsi="Arial"/>
        <w:b/>
        <w:color w:val="FFFFFF"/>
        <w:sz w:val="22"/>
      </w:rPr>
      <w:tblPr/>
      <w:tcPr>
        <w:shd w:val="clear" w:color="A02B93" w:themeColor="accent5" w:fill="A02B93" w:themeFill="accent5"/>
      </w:tcPr>
    </w:tblStylePr>
    <w:tblStylePr w:type="band1Vert">
      <w:tblPr/>
      <w:tcPr>
        <w:shd w:val="clear" w:color="E18FD7" w:themeColor="accent5" w:themeTint="75" w:fill="E18FD7" w:themeFill="accent5" w:themeFillTint="75"/>
      </w:tcPr>
    </w:tblStylePr>
    <w:tblStylePr w:type="band1Horz">
      <w:tblPr/>
      <w:tcPr>
        <w:shd w:val="clear" w:color="E18FD7" w:themeColor="accent5" w:themeTint="75" w:fill="E18FD7"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F2CF" w:themeColor="accent6" w:themeTint="34" w:fill="D8F2CF" w:themeFill="accent6" w:themeFillTint="34"/>
    </w:tblPr>
    <w:tblStylePr w:type="firstRow">
      <w:rPr>
        <w:rFonts w:ascii="Arial" w:hAnsi="Arial"/>
        <w:b/>
        <w:color w:val="FFFFFF"/>
        <w:sz w:val="22"/>
      </w:rPr>
      <w:tblPr/>
      <w:tcPr>
        <w:shd w:val="clear" w:color="4EA72E" w:themeColor="accent6" w:fill="4EA72E" w:themeFill="accent6"/>
      </w:tcPr>
    </w:tblStylePr>
    <w:tblStylePr w:type="lastRow">
      <w:rPr>
        <w:rFonts w:ascii="Arial" w:hAnsi="Arial"/>
        <w:b/>
        <w:color w:val="FFFFFF"/>
        <w:sz w:val="22"/>
      </w:rPr>
      <w:tblPr/>
      <w:tcPr>
        <w:tcBorders>
          <w:top w:val="single" w:sz="4" w:space="0" w:color="FFFFFF" w:themeColor="light1"/>
        </w:tcBorders>
        <w:shd w:val="clear" w:color="4EA72E" w:themeColor="accent6" w:fill="4EA72E" w:themeFill="accent6"/>
      </w:tcPr>
    </w:tblStylePr>
    <w:tblStylePr w:type="firstCol">
      <w:rPr>
        <w:rFonts w:ascii="Arial" w:hAnsi="Arial"/>
        <w:b/>
        <w:color w:val="FFFFFF"/>
        <w:sz w:val="22"/>
      </w:rPr>
      <w:tblPr/>
      <w:tcPr>
        <w:shd w:val="clear" w:color="4EA72E" w:themeColor="accent6" w:fill="4EA72E" w:themeFill="accent6"/>
      </w:tcPr>
    </w:tblStylePr>
    <w:tblStylePr w:type="lastCol">
      <w:rPr>
        <w:rFonts w:ascii="Arial" w:hAnsi="Arial"/>
        <w:b/>
        <w:color w:val="FFFFFF"/>
        <w:sz w:val="22"/>
      </w:rPr>
      <w:tblPr/>
      <w:tcPr>
        <w:shd w:val="clear" w:color="4EA72E" w:themeColor="accent6" w:fill="4EA72E" w:themeFill="accent6"/>
      </w:tcPr>
    </w:tblStylePr>
    <w:tblStylePr w:type="band1Vert">
      <w:tblPr/>
      <w:tcPr>
        <w:shd w:val="clear" w:color="A8E194" w:themeColor="accent6" w:themeTint="75" w:fill="A8E194" w:themeFill="accent6" w:themeFillTint="75"/>
      </w:tcPr>
    </w:tblStylePr>
    <w:tblStylePr w:type="band1Horz">
      <w:tblPr/>
      <w:tcPr>
        <w:shd w:val="clear" w:color="A8E194" w:themeColor="accent6" w:themeTint="75" w:fill="A8E194"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63BDE6" w:themeColor="accent1" w:themeTint="80"/>
        <w:left w:val="single" w:sz="4" w:space="0" w:color="63BDE6" w:themeColor="accent1" w:themeTint="80"/>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b/>
        <w:color w:val="63BDE6" w:themeColor="accent1" w:themeTint="80" w:themeShade="95"/>
      </w:rPr>
      <w:tblPr/>
      <w:tcPr>
        <w:tcBorders>
          <w:bottom w:val="single" w:sz="12" w:space="0" w:color="63BDE6" w:themeColor="accent1" w:themeTint="80"/>
        </w:tcBorders>
      </w:tcPr>
    </w:tblStylePr>
    <w:tblStylePr w:type="lastRow">
      <w:rPr>
        <w:b/>
        <w:color w:val="63BDE6" w:themeColor="accent1" w:themeTint="80" w:themeShade="95"/>
      </w:rPr>
    </w:tblStylePr>
    <w:tblStylePr w:type="firstCol">
      <w:rPr>
        <w:b/>
        <w:color w:val="63BDE6" w:themeColor="accent1" w:themeTint="80" w:themeShade="95"/>
      </w:rPr>
    </w:tblStylePr>
    <w:tblStylePr w:type="lastCol">
      <w:rPr>
        <w:b/>
        <w:color w:val="63BDE6" w:themeColor="accent1" w:themeTint="80" w:themeShade="95"/>
      </w:r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F2AA85" w:themeColor="accent2" w:themeTint="97" w:themeShade="95"/>
      </w:rPr>
      <w:tblPr/>
      <w:tcPr>
        <w:tcBorders>
          <w:bottom w:val="single" w:sz="12" w:space="0" w:color="F2AA85" w:themeColor="accent2" w:themeTint="97"/>
        </w:tcBorders>
      </w:tcPr>
    </w:tblStylePr>
    <w:tblStylePr w:type="lastRow">
      <w:rPr>
        <w:b/>
        <w:color w:val="F2AA85" w:themeColor="accent2" w:themeTint="97" w:themeShade="95"/>
      </w:r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196C24" w:themeColor="accent3" w:themeTint="FE" w:themeShade="95"/>
      </w:rPr>
      <w:tblPr/>
      <w:tcPr>
        <w:tcBorders>
          <w:bottom w:val="single" w:sz="12" w:space="0" w:color="196C24" w:themeColor="accent3" w:themeTint="FE"/>
        </w:tcBorders>
      </w:tcPr>
    </w:tblStylePr>
    <w:tblStylePr w:type="lastRow">
      <w:rPr>
        <w:b/>
        <w:color w:val="196C24" w:themeColor="accent3" w:themeTint="FE" w:themeShade="95"/>
      </w:rPr>
    </w:tblStylePr>
    <w:tblStylePr w:type="firstCol">
      <w:rPr>
        <w:b/>
        <w:color w:val="196C24" w:themeColor="accent3" w:themeTint="FE" w:themeShade="95"/>
      </w:rPr>
    </w:tblStylePr>
    <w:tblStylePr w:type="lastCol">
      <w:rPr>
        <w:b/>
        <w:color w:val="196C24" w:themeColor="accent3" w:themeTint="FE" w:themeShade="95"/>
      </w:r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5FCAF3" w:themeColor="accent4" w:themeTint="9A" w:themeShade="95"/>
      </w:rPr>
      <w:tblPr/>
      <w:tcPr>
        <w:tcBorders>
          <w:bottom w:val="single" w:sz="12" w:space="0" w:color="5FCAF3" w:themeColor="accent4" w:themeTint="9A"/>
        </w:tcBorders>
      </w:tcPr>
    </w:tblStylePr>
    <w:tblStylePr w:type="lastRow">
      <w:rPr>
        <w:b/>
        <w:color w:val="5FCAF3" w:themeColor="accent4" w:themeTint="9A" w:themeShade="95"/>
      </w:r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Pr>
    <w:tblStylePr w:type="firstRow">
      <w:rPr>
        <w:b/>
        <w:color w:val="5D1955" w:themeColor="accent5" w:themeShade="95"/>
      </w:rPr>
      <w:tblPr/>
      <w:tcPr>
        <w:tcBorders>
          <w:bottom w:val="single" w:sz="12" w:space="0" w:color="A02B93" w:themeColor="accent5"/>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Pr>
    <w:tblStylePr w:type="firstRow">
      <w:rPr>
        <w:b/>
        <w:color w:val="5D1955" w:themeColor="accent5" w:themeShade="95"/>
      </w:rPr>
      <w:tblPr/>
      <w:tcPr>
        <w:tcBorders>
          <w:bottom w:val="single" w:sz="12" w:space="0" w:color="4EA72E" w:themeColor="accent6"/>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D8F2CF" w:themeColor="accent6" w:themeTint="34" w:fill="D8F2CF" w:themeFill="accent6" w:themeFillTint="34"/>
      </w:tcPr>
    </w:tblStylePr>
    <w:tblStylePr w:type="band1Horz">
      <w:rPr>
        <w:rFonts w:ascii="Arial" w:hAnsi="Arial"/>
        <w:color w:val="5D1955" w:themeColor="accent5" w:themeShade="95"/>
        <w:sz w:val="22"/>
      </w:rPr>
      <w:tblPr/>
      <w:tcPr>
        <w:shd w:val="clear" w:color="D8F2CF" w:themeColor="accent6" w:themeTint="34" w:fill="D8F2CF" w:themeFill="accent6" w:themeFillTint="34"/>
      </w:tcPr>
    </w:tblStylePr>
    <w:tblStylePr w:type="band2Horz">
      <w:rPr>
        <w:rFonts w:ascii="Arial" w:hAnsi="Arial"/>
        <w:color w:val="5D1955"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rFonts w:ascii="Arial" w:hAnsi="Arial"/>
        <w:b/>
        <w:color w:val="63BDE6" w:themeColor="accent1" w:themeTint="80" w:themeShade="95"/>
        <w:sz w:val="22"/>
      </w:rPr>
      <w:tblPr/>
      <w:tcPr>
        <w:tcBorders>
          <w:top w:val="none" w:sz="4" w:space="0" w:color="000000"/>
          <w:left w:val="none" w:sz="4" w:space="0" w:color="000000"/>
          <w:bottom w:val="single" w:sz="4" w:space="0" w:color="63BDE6" w:themeColor="accent1" w:themeTint="80"/>
          <w:right w:val="none" w:sz="4" w:space="0" w:color="000000"/>
        </w:tcBorders>
        <w:shd w:val="clear" w:color="FFFFFF" w:themeColor="light1" w:fill="FFFFFF" w:themeFill="light1"/>
      </w:tcPr>
    </w:tblStylePr>
    <w:tblStylePr w:type="lastRow">
      <w:rPr>
        <w:rFonts w:ascii="Arial" w:hAnsi="Arial"/>
        <w:b/>
        <w:color w:val="63BDE6" w:themeColor="accent1" w:themeTint="80" w:themeShade="95"/>
        <w:sz w:val="22"/>
      </w:rPr>
      <w:tblPr/>
      <w:tcPr>
        <w:tcBorders>
          <w:top w:val="single" w:sz="4" w:space="0" w:color="63BDE6"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63BDE6" w:themeColor="accent1" w:themeTint="80" w:themeShade="95"/>
        <w:sz w:val="22"/>
      </w:rPr>
      <w:tblPr/>
      <w:tcPr>
        <w:tcBorders>
          <w:top w:val="none" w:sz="4" w:space="0" w:color="000000"/>
          <w:left w:val="none" w:sz="4" w:space="0" w:color="000000"/>
          <w:bottom w:val="none" w:sz="4" w:space="0" w:color="000000"/>
          <w:right w:val="single" w:sz="4" w:space="0" w:color="63BDE6" w:themeColor="accent1" w:themeTint="80"/>
        </w:tcBorders>
        <w:shd w:val="clear" w:color="FFFFFF" w:fill="auto"/>
      </w:tcPr>
    </w:tblStylePr>
    <w:tblStylePr w:type="lastCol">
      <w:rPr>
        <w:rFonts w:ascii="Arial" w:hAnsi="Arial"/>
        <w:i/>
        <w:color w:val="63BDE6" w:themeColor="accent1" w:themeTint="80" w:themeShade="95"/>
        <w:sz w:val="22"/>
      </w:rPr>
      <w:tblPr/>
      <w:tcPr>
        <w:tcBorders>
          <w:top w:val="none" w:sz="4" w:space="0" w:color="000000"/>
          <w:left w:val="single" w:sz="4" w:space="0" w:color="63BDE6" w:themeColor="accent1" w:themeTint="80"/>
          <w:bottom w:val="none" w:sz="4" w:space="0" w:color="000000"/>
          <w:right w:val="none" w:sz="4" w:space="0" w:color="000000"/>
        </w:tcBorders>
        <w:shd w:val="clear" w:color="FFFFFF" w:fill="auto"/>
      </w:tc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rFonts w:ascii="Arial" w:hAnsi="Arial"/>
        <w:b/>
        <w:color w:val="F2AA85" w:themeColor="accent2" w:themeTint="97" w:themeShade="95"/>
        <w:sz w:val="22"/>
      </w:rPr>
      <w:tblPr/>
      <w:tcPr>
        <w:tcBorders>
          <w:top w:val="none" w:sz="4" w:space="0" w:color="000000"/>
          <w:left w:val="none" w:sz="4" w:space="0" w:color="000000"/>
          <w:bottom w:val="single" w:sz="4" w:space="0" w:color="F2AA85" w:themeColor="accent2" w:themeTint="97"/>
          <w:right w:val="none" w:sz="4" w:space="0" w:color="000000"/>
        </w:tcBorders>
        <w:shd w:val="clear" w:color="FFFFFF" w:themeColor="light1" w:fill="FFFFFF" w:themeFill="light1"/>
      </w:tcPr>
    </w:tblStylePr>
    <w:tblStylePr w:type="lastRow">
      <w:rPr>
        <w:rFonts w:ascii="Arial" w:hAnsi="Arial"/>
        <w:b/>
        <w:color w:val="F2AA85" w:themeColor="accent2" w:themeTint="97" w:themeShade="95"/>
        <w:sz w:val="22"/>
      </w:rPr>
      <w:tblPr/>
      <w:tcPr>
        <w:tcBorders>
          <w:top w:val="single" w:sz="4" w:space="0" w:color="F2AA8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4" w:space="0" w:color="000000"/>
          <w:left w:val="none" w:sz="4" w:space="0" w:color="000000"/>
          <w:bottom w:val="none" w:sz="4" w:space="0" w:color="000000"/>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4" w:space="0" w:color="000000"/>
          <w:left w:val="single" w:sz="4" w:space="0" w:color="F2AA85" w:themeColor="accent2" w:themeTint="97"/>
          <w:bottom w:val="none" w:sz="4" w:space="0" w:color="000000"/>
          <w:right w:val="none" w:sz="4" w:space="0" w:color="000000"/>
        </w:tcBorders>
        <w:shd w:val="clear" w:color="FFFFFF" w:fill="auto"/>
      </w:tc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rFonts w:ascii="Arial" w:hAnsi="Arial"/>
        <w:b/>
        <w:color w:val="196C24" w:themeColor="accent3" w:themeTint="FE" w:themeShade="95"/>
        <w:sz w:val="22"/>
      </w:rPr>
      <w:tblPr/>
      <w:tcPr>
        <w:tcBorders>
          <w:top w:val="none" w:sz="4" w:space="0" w:color="000000"/>
          <w:left w:val="none" w:sz="4" w:space="0" w:color="000000"/>
          <w:bottom w:val="single" w:sz="4" w:space="0" w:color="196C24" w:themeColor="accent3" w:themeTint="FE"/>
          <w:right w:val="none" w:sz="4" w:space="0" w:color="000000"/>
        </w:tcBorders>
        <w:shd w:val="clear" w:color="FFFFFF" w:themeColor="light1" w:fill="FFFFFF" w:themeFill="light1"/>
      </w:tcPr>
    </w:tblStylePr>
    <w:tblStylePr w:type="lastRow">
      <w:rPr>
        <w:rFonts w:ascii="Arial" w:hAnsi="Arial"/>
        <w:b/>
        <w:color w:val="196C24" w:themeColor="accent3" w:themeTint="FE" w:themeShade="95"/>
        <w:sz w:val="22"/>
      </w:rPr>
      <w:tblPr/>
      <w:tcPr>
        <w:tcBorders>
          <w:top w:val="single" w:sz="4" w:space="0" w:color="196C24"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196C24" w:themeColor="accent3" w:themeTint="FE" w:themeShade="95"/>
        <w:sz w:val="22"/>
      </w:rPr>
      <w:tblPr/>
      <w:tcPr>
        <w:tcBorders>
          <w:top w:val="none" w:sz="4" w:space="0" w:color="000000"/>
          <w:left w:val="none" w:sz="4" w:space="0" w:color="000000"/>
          <w:bottom w:val="none" w:sz="4" w:space="0" w:color="000000"/>
          <w:right w:val="single" w:sz="4" w:space="0" w:color="196C24" w:themeColor="accent3" w:themeTint="FE"/>
        </w:tcBorders>
        <w:shd w:val="clear" w:color="FFFFFF" w:fill="auto"/>
      </w:tcPr>
    </w:tblStylePr>
    <w:tblStylePr w:type="lastCol">
      <w:rPr>
        <w:rFonts w:ascii="Arial" w:hAnsi="Arial"/>
        <w:i/>
        <w:color w:val="196C24" w:themeColor="accent3" w:themeTint="FE" w:themeShade="95"/>
        <w:sz w:val="22"/>
      </w:rPr>
      <w:tblPr/>
      <w:tcPr>
        <w:tcBorders>
          <w:top w:val="none" w:sz="4" w:space="0" w:color="000000"/>
          <w:left w:val="single" w:sz="4" w:space="0" w:color="196C24" w:themeColor="accent3" w:themeTint="FE"/>
          <w:bottom w:val="none" w:sz="4" w:space="0" w:color="000000"/>
          <w:right w:val="none" w:sz="4" w:space="0" w:color="000000"/>
        </w:tcBorders>
        <w:shd w:val="clear" w:color="FFFFFF" w:fill="auto"/>
      </w:tc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rFonts w:ascii="Arial" w:hAnsi="Arial"/>
        <w:b/>
        <w:color w:val="5FCAF3" w:themeColor="accent4" w:themeTint="9A" w:themeShade="95"/>
        <w:sz w:val="22"/>
      </w:rPr>
      <w:tblPr/>
      <w:tcPr>
        <w:tcBorders>
          <w:top w:val="none" w:sz="4" w:space="0" w:color="000000"/>
          <w:left w:val="none" w:sz="4" w:space="0" w:color="000000"/>
          <w:bottom w:val="single" w:sz="4" w:space="0" w:color="5FCAF3" w:themeColor="accent4" w:themeTint="9A"/>
          <w:right w:val="none" w:sz="4" w:space="0" w:color="000000"/>
        </w:tcBorders>
        <w:shd w:val="clear" w:color="FFFFFF" w:themeColor="light1" w:fill="FFFFFF" w:themeFill="light1"/>
      </w:tcPr>
    </w:tblStylePr>
    <w:tblStylePr w:type="lastRow">
      <w:rPr>
        <w:rFonts w:ascii="Arial" w:hAnsi="Arial"/>
        <w:b/>
        <w:color w:val="5FCAF3" w:themeColor="accent4" w:themeTint="9A" w:themeShade="95"/>
        <w:sz w:val="22"/>
      </w:rPr>
      <w:tblPr/>
      <w:tcPr>
        <w:tcBorders>
          <w:top w:val="single" w:sz="4" w:space="0" w:color="5FCAF3"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4" w:space="0" w:color="000000"/>
          <w:left w:val="none" w:sz="4" w:space="0" w:color="000000"/>
          <w:bottom w:val="none" w:sz="4" w:space="0" w:color="000000"/>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4" w:space="0" w:color="000000"/>
          <w:left w:val="single" w:sz="4" w:space="0" w:color="5FCAF3" w:themeColor="accent4" w:themeTint="9A"/>
          <w:bottom w:val="none" w:sz="4" w:space="0" w:color="000000"/>
          <w:right w:val="none" w:sz="4" w:space="0" w:color="000000"/>
        </w:tcBorders>
        <w:shd w:val="clear" w:color="FFFFFF" w:fill="auto"/>
      </w:tc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5D1955" w:themeColor="accent5" w:themeShade="95"/>
        <w:sz w:val="22"/>
      </w:rPr>
      <w:tblPr/>
      <w:tcPr>
        <w:tcBorders>
          <w:top w:val="none" w:sz="4" w:space="0" w:color="000000"/>
          <w:left w:val="none" w:sz="4" w:space="0" w:color="000000"/>
          <w:bottom w:val="single" w:sz="4" w:space="0" w:color="DA76CE" w:themeColor="accent5" w:themeTint="90"/>
          <w:right w:val="none" w:sz="4" w:space="0" w:color="000000"/>
        </w:tcBorders>
        <w:shd w:val="clear" w:color="FFFFFF" w:themeColor="light1" w:fill="FFFFFF" w:themeFill="light1"/>
      </w:tcPr>
    </w:tblStylePr>
    <w:tblStylePr w:type="lastRow">
      <w:rPr>
        <w:rFonts w:ascii="Arial" w:hAnsi="Arial"/>
        <w:b/>
        <w:color w:val="5D1955" w:themeColor="accent5" w:themeShade="95"/>
        <w:sz w:val="22"/>
      </w:rPr>
      <w:tblPr/>
      <w:tcPr>
        <w:tcBorders>
          <w:top w:val="single" w:sz="4" w:space="0" w:color="DA76C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D1955" w:themeColor="accent5" w:themeShade="95"/>
        <w:sz w:val="22"/>
      </w:rPr>
      <w:tblPr/>
      <w:tcPr>
        <w:tcBorders>
          <w:top w:val="none" w:sz="4" w:space="0" w:color="000000"/>
          <w:left w:val="none" w:sz="4" w:space="0" w:color="000000"/>
          <w:bottom w:val="none" w:sz="4" w:space="0" w:color="000000"/>
          <w:right w:val="single" w:sz="4" w:space="0" w:color="DA76CE" w:themeColor="accent5" w:themeTint="90"/>
        </w:tcBorders>
        <w:shd w:val="clear" w:color="FFFFFF" w:fill="auto"/>
      </w:tcPr>
    </w:tblStylePr>
    <w:tblStylePr w:type="lastCol">
      <w:rPr>
        <w:rFonts w:ascii="Arial" w:hAnsi="Arial"/>
        <w:i/>
        <w:color w:val="5D1955" w:themeColor="accent5" w:themeShade="95"/>
        <w:sz w:val="22"/>
      </w:rPr>
      <w:tblPr/>
      <w:tcPr>
        <w:tcBorders>
          <w:top w:val="none" w:sz="4" w:space="0" w:color="000000"/>
          <w:left w:val="single" w:sz="4" w:space="0" w:color="DA76CE" w:themeColor="accent5" w:themeTint="90"/>
          <w:bottom w:val="none" w:sz="4" w:space="0" w:color="000000"/>
          <w:right w:val="none" w:sz="4" w:space="0" w:color="000000"/>
        </w:tcBorders>
        <w:shd w:val="clear" w:color="FFFFFF" w:fill="auto"/>
      </w:tc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2D611B" w:themeColor="accent6" w:themeShade="95"/>
        <w:sz w:val="22"/>
      </w:rPr>
      <w:tblPr/>
      <w:tcPr>
        <w:tcBorders>
          <w:top w:val="none" w:sz="4" w:space="0" w:color="000000"/>
          <w:left w:val="none" w:sz="4" w:space="0" w:color="000000"/>
          <w:bottom w:val="single" w:sz="4" w:space="0" w:color="94DA7B" w:themeColor="accent6" w:themeTint="90"/>
          <w:right w:val="none" w:sz="4" w:space="0" w:color="000000"/>
        </w:tcBorders>
        <w:shd w:val="clear" w:color="FFFFFF" w:themeColor="light1" w:fill="FFFFFF" w:themeFill="light1"/>
      </w:tcPr>
    </w:tblStylePr>
    <w:tblStylePr w:type="lastRow">
      <w:rPr>
        <w:rFonts w:ascii="Arial" w:hAnsi="Arial"/>
        <w:b/>
        <w:color w:val="2D611B" w:themeColor="accent6" w:themeShade="95"/>
        <w:sz w:val="22"/>
      </w:rPr>
      <w:tblPr/>
      <w:tcPr>
        <w:tcBorders>
          <w:top w:val="single" w:sz="4" w:space="0" w:color="94DA7B"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D611B" w:themeColor="accent6" w:themeShade="95"/>
        <w:sz w:val="22"/>
      </w:rPr>
      <w:tblPr/>
      <w:tcPr>
        <w:tcBorders>
          <w:top w:val="none" w:sz="4" w:space="0" w:color="000000"/>
          <w:left w:val="none" w:sz="4" w:space="0" w:color="000000"/>
          <w:bottom w:val="none" w:sz="4" w:space="0" w:color="000000"/>
          <w:right w:val="single" w:sz="4" w:space="0" w:color="94DA7B" w:themeColor="accent6" w:themeTint="90"/>
        </w:tcBorders>
        <w:shd w:val="clear" w:color="FFFFFF" w:fill="auto"/>
      </w:tcPr>
    </w:tblStylePr>
    <w:tblStylePr w:type="lastCol">
      <w:rPr>
        <w:rFonts w:ascii="Arial" w:hAnsi="Arial"/>
        <w:i/>
        <w:color w:val="2D611B" w:themeColor="accent6" w:themeShade="95"/>
        <w:sz w:val="22"/>
      </w:rPr>
      <w:tblPr/>
      <w:tcPr>
        <w:tcBorders>
          <w:top w:val="none" w:sz="4" w:space="0" w:color="000000"/>
          <w:left w:val="single" w:sz="4" w:space="0" w:color="94DA7B" w:themeColor="accent6" w:themeTint="90"/>
          <w:bottom w:val="none" w:sz="4" w:space="0" w:color="000000"/>
          <w:right w:val="none" w:sz="4" w:space="0" w:color="000000"/>
        </w:tcBorders>
        <w:shd w:val="clear" w:color="FFFFFF" w:fill="auto"/>
      </w:tcPr>
    </w:tblStylePr>
    <w:tblStylePr w:type="band1Vert">
      <w:tblPr/>
      <w:tcPr>
        <w:shd w:val="clear" w:color="D8F2CF" w:themeColor="accent6" w:themeTint="34" w:fill="D8F2CF" w:themeFill="accent6" w:themeFillTint="34"/>
      </w:tcPr>
    </w:tblStylePr>
    <w:tblStylePr w:type="band1Horz">
      <w:rPr>
        <w:rFonts w:ascii="Arial" w:hAnsi="Arial"/>
        <w:color w:val="2D611B" w:themeColor="accent6" w:themeShade="95"/>
        <w:sz w:val="22"/>
      </w:rPr>
      <w:tblPr/>
      <w:tcPr>
        <w:shd w:val="clear" w:color="D8F2CF" w:themeColor="accent6" w:themeTint="34" w:fill="D8F2CF" w:themeFill="accent6" w:themeFillTint="34"/>
      </w:tcPr>
    </w:tblStylePr>
    <w:tblStylePr w:type="band2Horz">
      <w:rPr>
        <w:rFonts w:ascii="Arial" w:hAnsi="Arial"/>
        <w:color w:val="2D611B"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56082" w:themeColor="accent1"/>
          <w:right w:val="none" w:sz="4" w:space="0" w:color="000000"/>
        </w:tcBorders>
      </w:tcPr>
    </w:tblStylePr>
    <w:tblStylePr w:type="lastRow">
      <w:rPr>
        <w:b/>
        <w:color w:val="404040"/>
      </w:rPr>
      <w:tblPr/>
      <w:tcPr>
        <w:tcBorders>
          <w:top w:val="single" w:sz="4" w:space="0" w:color="15608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1DEF2" w:themeColor="accent1" w:themeTint="40" w:fill="B1DEF2" w:themeFill="accent1" w:themeFillTint="40"/>
      </w:tcPr>
    </w:tblStylePr>
    <w:tblStylePr w:type="band1Horz">
      <w:tblPr/>
      <w:tcPr>
        <w:shd w:val="clear" w:color="B1DEF2" w:themeColor="accent1" w:themeTint="40" w:fill="B1DEF2"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97132" w:themeColor="accent2"/>
          <w:right w:val="none" w:sz="4" w:space="0" w:color="000000"/>
        </w:tcBorders>
      </w:tcPr>
    </w:tblStylePr>
    <w:tblStylePr w:type="lastRow">
      <w:rPr>
        <w:b/>
        <w:color w:val="404040"/>
      </w:rPr>
      <w:tblPr/>
      <w:tcPr>
        <w:tcBorders>
          <w:top w:val="single" w:sz="4" w:space="0" w:color="E97132"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9DBCB" w:themeColor="accent2" w:themeTint="40" w:fill="F9DBCB" w:themeFill="accent2" w:themeFillTint="40"/>
      </w:tcPr>
    </w:tblStylePr>
    <w:tblStylePr w:type="band1Horz">
      <w:tblPr/>
      <w:tcPr>
        <w:shd w:val="clear" w:color="F9DBCB" w:themeColor="accent2" w:themeTint="40" w:fill="F9DB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96B24" w:themeColor="accent3"/>
          <w:right w:val="none" w:sz="4" w:space="0" w:color="000000"/>
        </w:tcBorders>
      </w:tcPr>
    </w:tblStylePr>
    <w:tblStylePr w:type="lastRow">
      <w:rPr>
        <w:b/>
        <w:color w:val="404040"/>
      </w:rPr>
      <w:tblPr/>
      <w:tcPr>
        <w:tcBorders>
          <w:top w:val="single" w:sz="4" w:space="0" w:color="196B24"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2EDB9" w:themeColor="accent3" w:themeTint="40" w:fill="B2EDB9" w:themeFill="accent3" w:themeFillTint="40"/>
      </w:tcPr>
    </w:tblStylePr>
    <w:tblStylePr w:type="band1Horz">
      <w:tblPr/>
      <w:tcPr>
        <w:shd w:val="clear" w:color="B2EDB9" w:themeColor="accent3" w:themeTint="40" w:fill="B2EDB9"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F9ED5" w:themeColor="accent4"/>
          <w:right w:val="none" w:sz="4" w:space="0" w:color="000000"/>
        </w:tcBorders>
      </w:tcPr>
    </w:tblStylePr>
    <w:tblStylePr w:type="lastRow">
      <w:rPr>
        <w:b/>
        <w:color w:val="404040"/>
      </w:rPr>
      <w:tblPr/>
      <w:tcPr>
        <w:tcBorders>
          <w:top w:val="single" w:sz="4" w:space="0" w:color="0F9ED5"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CE9FA" w:themeColor="accent4" w:themeTint="40" w:fill="BCE9FA" w:themeFill="accent4" w:themeFillTint="40"/>
      </w:tcPr>
    </w:tblStylePr>
    <w:tblStylePr w:type="band1Horz">
      <w:tblPr/>
      <w:tcPr>
        <w:shd w:val="clear" w:color="BCE9FA" w:themeColor="accent4" w:themeTint="40" w:fill="BCE9FA"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02B93" w:themeColor="accent5"/>
          <w:right w:val="none" w:sz="4" w:space="0" w:color="000000"/>
        </w:tcBorders>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EC2E9" w:themeColor="accent5" w:themeTint="40" w:fill="EEC2E9" w:themeFill="accent5" w:themeFillTint="40"/>
      </w:tcPr>
    </w:tblStylePr>
    <w:tblStylePr w:type="band1Horz">
      <w:tblPr/>
      <w:tcPr>
        <w:shd w:val="clear" w:color="EEC2E9" w:themeColor="accent5" w:themeTint="40" w:fill="EEC2E9"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EA72E" w:themeColor="accent6"/>
          <w:right w:val="none" w:sz="4" w:space="0" w:color="000000"/>
        </w:tcBorders>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EFC4" w:themeColor="accent6" w:themeTint="40" w:fill="CFEFC4" w:themeFill="accent6" w:themeFillTint="40"/>
      </w:tcPr>
    </w:tblStylePr>
    <w:tblStylePr w:type="band1Horz">
      <w:tblPr/>
      <w:tcPr>
        <w:shd w:val="clear" w:color="CFEFC4" w:themeColor="accent6" w:themeTint="40" w:fill="CFEFC4"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50B4E2" w:themeColor="accent1" w:themeTint="90"/>
        <w:bottom w:val="single" w:sz="4" w:space="0" w:color="50B4E2" w:themeColor="accent1" w:themeTint="90"/>
        <w:insideH w:val="single" w:sz="4" w:space="0" w:color="50B4E2" w:themeColor="accent1" w:themeTint="90"/>
      </w:tblBorders>
    </w:tblPr>
    <w:tblStylePr w:type="fir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la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2AE8B" w:themeColor="accent2" w:themeTint="90"/>
        <w:bottom w:val="single" w:sz="4" w:space="0" w:color="F2AE8B" w:themeColor="accent2" w:themeTint="90"/>
        <w:insideH w:val="single" w:sz="4" w:space="0" w:color="F2AE8B" w:themeColor="accent2" w:themeTint="90"/>
      </w:tblBorders>
    </w:tblPr>
    <w:tblStylePr w:type="fir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la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51D663" w:themeColor="accent3" w:themeTint="90"/>
        <w:bottom w:val="single" w:sz="4" w:space="0" w:color="51D663" w:themeColor="accent3" w:themeTint="90"/>
        <w:insideH w:val="single" w:sz="4" w:space="0" w:color="51D663" w:themeColor="accent3" w:themeTint="90"/>
      </w:tblBorders>
    </w:tblPr>
    <w:tblStylePr w:type="fir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la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6ACDF4" w:themeColor="accent4" w:themeTint="90"/>
        <w:bottom w:val="single" w:sz="4" w:space="0" w:color="6ACDF4" w:themeColor="accent4" w:themeTint="90"/>
        <w:insideH w:val="single" w:sz="4" w:space="0" w:color="6ACDF4" w:themeColor="accent4" w:themeTint="90"/>
      </w:tblBorders>
    </w:tblPr>
    <w:tblStylePr w:type="fir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la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DA76CE" w:themeColor="accent5" w:themeTint="90"/>
        <w:bottom w:val="single" w:sz="4" w:space="0" w:color="DA76CE" w:themeColor="accent5" w:themeTint="90"/>
        <w:insideH w:val="single" w:sz="4" w:space="0" w:color="DA76CE" w:themeColor="accent5" w:themeTint="90"/>
      </w:tblBorders>
    </w:tblPr>
    <w:tblStylePr w:type="fir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la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94DA7B" w:themeColor="accent6" w:themeTint="90"/>
        <w:bottom w:val="single" w:sz="4" w:space="0" w:color="94DA7B" w:themeColor="accent6" w:themeTint="90"/>
        <w:insideH w:val="single" w:sz="4" w:space="0" w:color="94DA7B" w:themeColor="accent6" w:themeTint="90"/>
      </w:tblBorders>
    </w:tblPr>
    <w:tblStylePr w:type="fir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la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156082" w:themeColor="accent1"/>
          <w:right w:val="single" w:sz="4" w:space="0" w:color="156082" w:themeColor="accent1"/>
        </w:tcBorders>
      </w:tcPr>
    </w:tblStylePr>
    <w:tblStylePr w:type="band1Horz">
      <w:rPr>
        <w:rFonts w:ascii="Arial" w:hAnsi="Arial"/>
        <w:color w:val="404040"/>
        <w:sz w:val="22"/>
      </w:rPr>
      <w:tblPr/>
      <w:tcPr>
        <w:tcBorders>
          <w:top w:val="single" w:sz="4" w:space="0" w:color="156082" w:themeColor="accent1"/>
          <w:bottom w:val="single" w:sz="4" w:space="0" w:color="156082"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blBorders>
    </w:tblPr>
    <w:tblStylePr w:type="firstRow">
      <w:rPr>
        <w:rFonts w:ascii="Arial" w:hAnsi="Arial"/>
        <w:b/>
        <w:color w:val="FFFFFF"/>
        <w:sz w:val="22"/>
      </w:rPr>
      <w:tblPr/>
      <w:tcPr>
        <w:shd w:val="clear" w:color="F2AA85" w:themeColor="accent2" w:themeTint="97" w:fill="F2AA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2AA85" w:themeColor="accent2" w:themeTint="97"/>
          <w:right w:val="single" w:sz="4" w:space="0" w:color="F2AA85" w:themeColor="accent2" w:themeTint="97"/>
        </w:tcBorders>
      </w:tcPr>
    </w:tblStylePr>
    <w:tblStylePr w:type="band1Horz">
      <w:rPr>
        <w:rFonts w:ascii="Arial" w:hAnsi="Arial"/>
        <w:color w:val="404040"/>
        <w:sz w:val="22"/>
      </w:rPr>
      <w:tblPr/>
      <w:tcPr>
        <w:tcBorders>
          <w:top w:val="single" w:sz="4" w:space="0" w:color="F2AA85" w:themeColor="accent2" w:themeTint="97"/>
          <w:bottom w:val="single" w:sz="4" w:space="0" w:color="F2AA85"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48D45B" w:themeColor="accent3" w:themeTint="98"/>
        <w:left w:val="single" w:sz="4" w:space="0" w:color="48D45B" w:themeColor="accent3" w:themeTint="98"/>
        <w:bottom w:val="single" w:sz="4" w:space="0" w:color="48D45B" w:themeColor="accent3" w:themeTint="98"/>
        <w:right w:val="single" w:sz="4" w:space="0" w:color="48D45B" w:themeColor="accent3" w:themeTint="98"/>
      </w:tblBorders>
    </w:tblPr>
    <w:tblStylePr w:type="firstRow">
      <w:rPr>
        <w:rFonts w:ascii="Arial" w:hAnsi="Arial"/>
        <w:b/>
        <w:color w:val="FFFFFF"/>
        <w:sz w:val="22"/>
      </w:rPr>
      <w:tblPr/>
      <w:tcPr>
        <w:shd w:val="clear" w:color="48D45B" w:themeColor="accent3" w:themeTint="98" w:fill="48D45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8D45B" w:themeColor="accent3" w:themeTint="98"/>
          <w:right w:val="single" w:sz="4" w:space="0" w:color="48D45B" w:themeColor="accent3" w:themeTint="98"/>
        </w:tcBorders>
      </w:tcPr>
    </w:tblStylePr>
    <w:tblStylePr w:type="band1Horz">
      <w:rPr>
        <w:rFonts w:ascii="Arial" w:hAnsi="Arial"/>
        <w:color w:val="404040"/>
        <w:sz w:val="22"/>
      </w:rPr>
      <w:tblPr/>
      <w:tcPr>
        <w:tcBorders>
          <w:top w:val="single" w:sz="4" w:space="0" w:color="48D45B" w:themeColor="accent3" w:themeTint="98"/>
          <w:bottom w:val="single" w:sz="4" w:space="0" w:color="48D45B"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blBorders>
    </w:tblPr>
    <w:tblStylePr w:type="firstRow">
      <w:rPr>
        <w:rFonts w:ascii="Arial" w:hAnsi="Arial"/>
        <w:b/>
        <w:color w:val="FFFFFF"/>
        <w:sz w:val="22"/>
      </w:rPr>
      <w:tblPr/>
      <w:tcPr>
        <w:shd w:val="clear" w:color="5FCAF3" w:themeColor="accent4" w:themeTint="9A" w:fill="5FCAF3"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FCAF3" w:themeColor="accent4" w:themeTint="9A"/>
          <w:right w:val="single" w:sz="4" w:space="0" w:color="5FCAF3" w:themeColor="accent4" w:themeTint="9A"/>
        </w:tcBorders>
      </w:tcPr>
    </w:tblStylePr>
    <w:tblStylePr w:type="band1Horz">
      <w:rPr>
        <w:rFonts w:ascii="Arial" w:hAnsi="Arial"/>
        <w:color w:val="404040"/>
        <w:sz w:val="22"/>
      </w:rPr>
      <w:tblPr/>
      <w:tcPr>
        <w:tcBorders>
          <w:top w:val="single" w:sz="4" w:space="0" w:color="5FCAF3" w:themeColor="accent4" w:themeTint="9A"/>
          <w:bottom w:val="single" w:sz="4" w:space="0" w:color="5FCAF3"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D76CCB" w:themeColor="accent5" w:themeTint="9A"/>
        <w:left w:val="single" w:sz="4" w:space="0" w:color="D76CCB" w:themeColor="accent5" w:themeTint="9A"/>
        <w:bottom w:val="single" w:sz="4" w:space="0" w:color="D76CCB" w:themeColor="accent5" w:themeTint="9A"/>
        <w:right w:val="single" w:sz="4" w:space="0" w:color="D76CCB" w:themeColor="accent5" w:themeTint="9A"/>
      </w:tblBorders>
    </w:tblPr>
    <w:tblStylePr w:type="firstRow">
      <w:rPr>
        <w:rFonts w:ascii="Arial" w:hAnsi="Arial"/>
        <w:b/>
        <w:color w:val="FFFFFF"/>
        <w:sz w:val="22"/>
      </w:rPr>
      <w:tblPr/>
      <w:tcPr>
        <w:shd w:val="clear" w:color="D76CCB" w:themeColor="accent5" w:themeTint="9A" w:fill="D76CC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76CCB" w:themeColor="accent5" w:themeTint="9A"/>
          <w:right w:val="single" w:sz="4" w:space="0" w:color="D76CCB" w:themeColor="accent5" w:themeTint="9A"/>
        </w:tcBorders>
      </w:tcPr>
    </w:tblStylePr>
    <w:tblStylePr w:type="band1Horz">
      <w:rPr>
        <w:rFonts w:ascii="Arial" w:hAnsi="Arial"/>
        <w:color w:val="404040"/>
        <w:sz w:val="22"/>
      </w:rPr>
      <w:tblPr/>
      <w:tcPr>
        <w:tcBorders>
          <w:top w:val="single" w:sz="4" w:space="0" w:color="D76CCB" w:themeColor="accent5" w:themeTint="9A"/>
          <w:bottom w:val="single" w:sz="4" w:space="0" w:color="D76CCB"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8ED873" w:themeColor="accent6" w:themeTint="98"/>
        <w:left w:val="single" w:sz="4" w:space="0" w:color="8ED873" w:themeColor="accent6" w:themeTint="98"/>
        <w:bottom w:val="single" w:sz="4" w:space="0" w:color="8ED873" w:themeColor="accent6" w:themeTint="98"/>
        <w:right w:val="single" w:sz="4" w:space="0" w:color="8ED873" w:themeColor="accent6" w:themeTint="98"/>
      </w:tblBorders>
    </w:tblPr>
    <w:tblStylePr w:type="firstRow">
      <w:rPr>
        <w:rFonts w:ascii="Arial" w:hAnsi="Arial"/>
        <w:b/>
        <w:color w:val="FFFFFF"/>
        <w:sz w:val="22"/>
      </w:rPr>
      <w:tblPr/>
      <w:tcPr>
        <w:shd w:val="clear" w:color="8ED873" w:themeColor="accent6" w:themeTint="98" w:fill="8ED873"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ED873" w:themeColor="accent6" w:themeTint="98"/>
          <w:right w:val="single" w:sz="4" w:space="0" w:color="8ED873" w:themeColor="accent6" w:themeTint="98"/>
        </w:tcBorders>
      </w:tcPr>
    </w:tblStylePr>
    <w:tblStylePr w:type="band1Horz">
      <w:rPr>
        <w:rFonts w:ascii="Arial" w:hAnsi="Arial"/>
        <w:color w:val="404040"/>
        <w:sz w:val="22"/>
      </w:rPr>
      <w:tblPr/>
      <w:tcPr>
        <w:tcBorders>
          <w:top w:val="single" w:sz="4" w:space="0" w:color="8ED873" w:themeColor="accent6" w:themeTint="98"/>
          <w:bottom w:val="single" w:sz="4" w:space="0" w:color="8ED873"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tblBorders>
    </w:tblPr>
    <w:tblStylePr w:type="firstRow">
      <w:rPr>
        <w:rFonts w:ascii="Arial" w:hAnsi="Arial"/>
        <w:b/>
        <w:color w:val="FFFFFF"/>
        <w:sz w:val="22"/>
      </w:rPr>
      <w:tblPr/>
      <w:tcPr>
        <w:shd w:val="clear" w:color="E97132" w:themeColor="accent2" w:fill="E97132"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tblBorders>
    </w:tblPr>
    <w:tblStylePr w:type="firstRow">
      <w:rPr>
        <w:rFonts w:ascii="Arial" w:hAnsi="Arial"/>
        <w:b/>
        <w:color w:val="FFFFFF"/>
        <w:sz w:val="22"/>
      </w:rPr>
      <w:tblPr/>
      <w:tcPr>
        <w:shd w:val="clear" w:color="196B24" w:themeColor="accent3" w:fill="196B24"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tblBorders>
    </w:tblPr>
    <w:tblStylePr w:type="firstRow">
      <w:rPr>
        <w:rFonts w:ascii="Arial" w:hAnsi="Arial"/>
        <w:b/>
        <w:color w:val="FFFFFF"/>
        <w:sz w:val="22"/>
      </w:rPr>
      <w:tblPr/>
      <w:tcPr>
        <w:shd w:val="clear" w:color="0F9ED5" w:themeColor="accent4" w:fill="0F9ED5"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tblBorders>
    </w:tblPr>
    <w:tblStylePr w:type="firstRow">
      <w:rPr>
        <w:rFonts w:ascii="Arial" w:hAnsi="Arial"/>
        <w:b/>
        <w:color w:val="FFFFFF"/>
        <w:sz w:val="22"/>
      </w:rPr>
      <w:tblPr/>
      <w:tcPr>
        <w:shd w:val="clear" w:color="A02B93" w:themeColor="accent5" w:fill="A02B93"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tblBorders>
    </w:tblPr>
    <w:tblStylePr w:type="firstRow">
      <w:rPr>
        <w:rFonts w:ascii="Arial" w:hAnsi="Arial"/>
        <w:b/>
        <w:color w:val="FFFFFF"/>
        <w:sz w:val="22"/>
      </w:rPr>
      <w:tblPr/>
      <w:tcPr>
        <w:shd w:val="clear" w:color="4EA72E" w:themeColor="accent6" w:fill="4EA72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156082" w:themeColor="accent1"/>
        <w:left w:val="single" w:sz="32" w:space="0" w:color="156082" w:themeColor="accent1"/>
        <w:bottom w:val="single" w:sz="32" w:space="0" w:color="156082" w:themeColor="accent1"/>
        <w:right w:val="single" w:sz="32" w:space="0" w:color="156082" w:themeColor="accent1"/>
      </w:tblBorders>
      <w:shd w:val="clear" w:color="156082" w:themeColor="accent1" w:fill="156082" w:themeFill="accent1"/>
    </w:tblPr>
    <w:tblStylePr w:type="firstRow">
      <w:rPr>
        <w:rFonts w:ascii="Arial" w:hAnsi="Arial"/>
        <w:b/>
        <w:color w:val="FFFFFF" w:themeColor="light1"/>
        <w:sz w:val="22"/>
      </w:rPr>
      <w:tblPr/>
      <w:tcPr>
        <w:tcBorders>
          <w:top w:val="single" w:sz="32" w:space="0" w:color="156082" w:themeColor="accent1"/>
          <w:bottom w:val="single" w:sz="12" w:space="0" w:color="FFFFFF" w:themeColor="light1"/>
        </w:tcBorders>
        <w:shd w:val="clear" w:color="156082" w:themeColor="accent1" w:fill="15608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156082" w:themeColor="accent1"/>
          <w:right w:val="single" w:sz="4" w:space="0" w:color="FFFFFF" w:themeColor="light1"/>
        </w:tcBorders>
      </w:tcPr>
    </w:tblStylePr>
    <w:tblStylePr w:type="lastCol">
      <w:tblPr/>
      <w:tcPr>
        <w:tcBorders>
          <w:left w:val="single" w:sz="4" w:space="0" w:color="FFFFFF" w:themeColor="light1"/>
          <w:right w:val="single" w:sz="32" w:space="0" w:color="156082" w:themeColor="accent1"/>
        </w:tcBorders>
      </w:tcPr>
    </w:tblStylePr>
    <w:tblStylePr w:type="band1Vert">
      <w:tblPr/>
      <w:tcPr>
        <w:tcBorders>
          <w:left w:val="single" w:sz="4" w:space="0" w:color="FFFFFF" w:themeColor="light1"/>
          <w:right w:val="single" w:sz="4" w:space="0" w:color="FFFFFF" w:themeColor="light1"/>
        </w:tcBorders>
        <w:shd w:val="clear" w:color="156082" w:themeColor="accent1" w:fill="15608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156082" w:themeColor="accent1" w:fill="156082" w:themeFill="accent1"/>
      </w:tcPr>
    </w:tblStylePr>
    <w:tblStylePr w:type="band2Horz">
      <w:tblPr/>
      <w:tcPr>
        <w:tcBorders>
          <w:top w:val="single" w:sz="4" w:space="0" w:color="FFFFFF" w:themeColor="light1"/>
          <w:bottom w:val="single" w:sz="4" w:space="0" w:color="FFFFFF" w:themeColor="light1"/>
        </w:tcBorders>
        <w:shd w:val="clear" w:color="156082" w:themeColor="accent1" w:fill="156082"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2AA85" w:themeColor="accent2" w:themeTint="97"/>
        <w:left w:val="single" w:sz="32" w:space="0" w:color="F2AA85" w:themeColor="accent2" w:themeTint="97"/>
        <w:bottom w:val="single" w:sz="32" w:space="0" w:color="F2AA85" w:themeColor="accent2" w:themeTint="97"/>
        <w:right w:val="single" w:sz="32" w:space="0" w:color="F2AA85" w:themeColor="accent2" w:themeTint="97"/>
      </w:tblBorders>
      <w:shd w:val="clear" w:color="F2AA85" w:themeColor="accent2" w:themeTint="97" w:fill="F2AA85" w:themeFill="accent2" w:themeFillTint="97"/>
    </w:tblPr>
    <w:tblStylePr w:type="firstRow">
      <w:rPr>
        <w:rFonts w:ascii="Arial" w:hAnsi="Arial"/>
        <w:b/>
        <w:color w:val="FFFFFF" w:themeColor="light1"/>
        <w:sz w:val="22"/>
      </w:rPr>
      <w:tblPr/>
      <w:tcPr>
        <w:tcBorders>
          <w:top w:val="single" w:sz="32" w:space="0" w:color="F2AA85" w:themeColor="accent2" w:themeTint="97"/>
          <w:bottom w:val="single" w:sz="12" w:space="0" w:color="FFFFFF" w:themeColor="light1"/>
        </w:tcBorders>
        <w:shd w:val="clear" w:color="F2AA85" w:themeColor="accent2" w:themeTint="97" w:fill="F2AA8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2AA85" w:themeColor="accent2" w:themeTint="97"/>
          <w:right w:val="single" w:sz="4" w:space="0" w:color="FFFFFF" w:themeColor="light1"/>
        </w:tcBorders>
      </w:tcPr>
    </w:tblStylePr>
    <w:tblStylePr w:type="lastCol">
      <w:tblPr/>
      <w:tcPr>
        <w:tcBorders>
          <w:left w:val="single" w:sz="4" w:space="0" w:color="FFFFFF" w:themeColor="light1"/>
          <w:right w:val="single" w:sz="32" w:space="0" w:color="F2AA85" w:themeColor="accent2" w:themeTint="97"/>
        </w:tcBorders>
      </w:tcPr>
    </w:tblStylePr>
    <w:tblStylePr w:type="band1Vert">
      <w:tblPr/>
      <w:tcPr>
        <w:tcBorders>
          <w:left w:val="single" w:sz="4" w:space="0" w:color="FFFFFF" w:themeColor="light1"/>
          <w:right w:val="single" w:sz="4" w:space="0" w:color="FFFFFF" w:themeColor="light1"/>
        </w:tcBorders>
        <w:shd w:val="clear" w:color="F2AA85" w:themeColor="accent2" w:themeTint="97" w:fill="F2AA8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tblStylePr w:type="band2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48D45B" w:themeColor="accent3" w:themeTint="98"/>
        <w:left w:val="single" w:sz="32" w:space="0" w:color="48D45B" w:themeColor="accent3" w:themeTint="98"/>
        <w:bottom w:val="single" w:sz="32" w:space="0" w:color="48D45B" w:themeColor="accent3" w:themeTint="98"/>
        <w:right w:val="single" w:sz="32" w:space="0" w:color="48D45B" w:themeColor="accent3" w:themeTint="98"/>
      </w:tblBorders>
      <w:shd w:val="clear" w:color="48D45B" w:themeColor="accent3" w:themeTint="98" w:fill="48D45B" w:themeFill="accent3" w:themeFillTint="98"/>
    </w:tblPr>
    <w:tblStylePr w:type="firstRow">
      <w:rPr>
        <w:rFonts w:ascii="Arial" w:hAnsi="Arial"/>
        <w:b/>
        <w:color w:val="FFFFFF" w:themeColor="light1"/>
        <w:sz w:val="22"/>
      </w:rPr>
      <w:tblPr/>
      <w:tcPr>
        <w:tcBorders>
          <w:top w:val="single" w:sz="32" w:space="0" w:color="48D45B" w:themeColor="accent3" w:themeTint="98"/>
          <w:bottom w:val="single" w:sz="12" w:space="0" w:color="FFFFFF" w:themeColor="light1"/>
        </w:tcBorders>
        <w:shd w:val="clear" w:color="48D45B" w:themeColor="accent3" w:themeTint="98" w:fill="48D45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8D45B" w:themeColor="accent3" w:themeTint="98"/>
          <w:right w:val="single" w:sz="4" w:space="0" w:color="FFFFFF" w:themeColor="light1"/>
        </w:tcBorders>
      </w:tcPr>
    </w:tblStylePr>
    <w:tblStylePr w:type="lastCol">
      <w:tblPr/>
      <w:tcPr>
        <w:tcBorders>
          <w:left w:val="single" w:sz="4" w:space="0" w:color="FFFFFF" w:themeColor="light1"/>
          <w:right w:val="single" w:sz="32" w:space="0" w:color="48D45B" w:themeColor="accent3" w:themeTint="98"/>
        </w:tcBorders>
      </w:tcPr>
    </w:tblStylePr>
    <w:tblStylePr w:type="band1Vert">
      <w:tblPr/>
      <w:tcPr>
        <w:tcBorders>
          <w:left w:val="single" w:sz="4" w:space="0" w:color="FFFFFF" w:themeColor="light1"/>
          <w:right w:val="single" w:sz="4" w:space="0" w:color="FFFFFF" w:themeColor="light1"/>
        </w:tcBorders>
        <w:shd w:val="clear" w:color="48D45B" w:themeColor="accent3" w:themeTint="98" w:fill="48D45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tblStylePr w:type="band2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5FCAF3" w:themeColor="accent4" w:themeTint="9A"/>
        <w:left w:val="single" w:sz="32" w:space="0" w:color="5FCAF3" w:themeColor="accent4" w:themeTint="9A"/>
        <w:bottom w:val="single" w:sz="32" w:space="0" w:color="5FCAF3" w:themeColor="accent4" w:themeTint="9A"/>
        <w:right w:val="single" w:sz="32" w:space="0" w:color="5FCAF3" w:themeColor="accent4" w:themeTint="9A"/>
      </w:tblBorders>
      <w:shd w:val="clear" w:color="5FCAF3" w:themeColor="accent4" w:themeTint="9A" w:fill="5FCAF3" w:themeFill="accent4" w:themeFillTint="9A"/>
    </w:tblPr>
    <w:tblStylePr w:type="firstRow">
      <w:rPr>
        <w:rFonts w:ascii="Arial" w:hAnsi="Arial"/>
        <w:b/>
        <w:color w:val="FFFFFF" w:themeColor="light1"/>
        <w:sz w:val="22"/>
      </w:rPr>
      <w:tblPr/>
      <w:tcPr>
        <w:tcBorders>
          <w:top w:val="single" w:sz="32" w:space="0" w:color="5FCAF3" w:themeColor="accent4" w:themeTint="9A"/>
          <w:bottom w:val="single" w:sz="12" w:space="0" w:color="FFFFFF" w:themeColor="light1"/>
        </w:tcBorders>
        <w:shd w:val="clear" w:color="5FCAF3" w:themeColor="accent4" w:themeTint="9A" w:fill="5FCAF3"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FCAF3" w:themeColor="accent4" w:themeTint="9A"/>
          <w:right w:val="single" w:sz="4" w:space="0" w:color="FFFFFF" w:themeColor="light1"/>
        </w:tcBorders>
      </w:tcPr>
    </w:tblStylePr>
    <w:tblStylePr w:type="lastCol">
      <w:tblPr/>
      <w:tcPr>
        <w:tcBorders>
          <w:left w:val="single" w:sz="4" w:space="0" w:color="FFFFFF" w:themeColor="light1"/>
          <w:right w:val="single" w:sz="32" w:space="0" w:color="5FCAF3" w:themeColor="accent4" w:themeTint="9A"/>
        </w:tcBorders>
      </w:tcPr>
    </w:tblStylePr>
    <w:tblStylePr w:type="band1Vert">
      <w:tblPr/>
      <w:tcPr>
        <w:tcBorders>
          <w:left w:val="single" w:sz="4" w:space="0" w:color="FFFFFF" w:themeColor="light1"/>
          <w:right w:val="single" w:sz="4" w:space="0" w:color="FFFFFF" w:themeColor="light1"/>
        </w:tcBorders>
        <w:shd w:val="clear" w:color="5FCAF3" w:themeColor="accent4" w:themeTint="9A" w:fill="5FCAF3"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tblStylePr w:type="band2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D76CCB" w:themeColor="accent5" w:themeTint="9A"/>
        <w:left w:val="single" w:sz="32" w:space="0" w:color="D76CCB" w:themeColor="accent5" w:themeTint="9A"/>
        <w:bottom w:val="single" w:sz="32" w:space="0" w:color="D76CCB" w:themeColor="accent5" w:themeTint="9A"/>
        <w:right w:val="single" w:sz="32" w:space="0" w:color="D76CCB" w:themeColor="accent5" w:themeTint="9A"/>
      </w:tblBorders>
      <w:shd w:val="clear" w:color="D76CCB" w:themeColor="accent5" w:themeTint="9A" w:fill="D76CCB" w:themeFill="accent5" w:themeFillTint="9A"/>
    </w:tblPr>
    <w:tblStylePr w:type="firstRow">
      <w:rPr>
        <w:rFonts w:ascii="Arial" w:hAnsi="Arial"/>
        <w:b/>
        <w:color w:val="FFFFFF" w:themeColor="light1"/>
        <w:sz w:val="22"/>
      </w:rPr>
      <w:tblPr/>
      <w:tcPr>
        <w:tcBorders>
          <w:top w:val="single" w:sz="32" w:space="0" w:color="D76CCB" w:themeColor="accent5" w:themeTint="9A"/>
          <w:bottom w:val="single" w:sz="12" w:space="0" w:color="FFFFFF" w:themeColor="light1"/>
        </w:tcBorders>
        <w:shd w:val="clear" w:color="D76CCB" w:themeColor="accent5" w:themeTint="9A" w:fill="D76CC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76CCB" w:themeColor="accent5" w:themeTint="9A"/>
          <w:right w:val="single" w:sz="4" w:space="0" w:color="FFFFFF" w:themeColor="light1"/>
        </w:tcBorders>
      </w:tcPr>
    </w:tblStylePr>
    <w:tblStylePr w:type="lastCol">
      <w:tblPr/>
      <w:tcPr>
        <w:tcBorders>
          <w:left w:val="single" w:sz="4" w:space="0" w:color="FFFFFF" w:themeColor="light1"/>
          <w:right w:val="single" w:sz="32" w:space="0" w:color="D76CCB" w:themeColor="accent5" w:themeTint="9A"/>
        </w:tcBorders>
      </w:tcPr>
    </w:tblStylePr>
    <w:tblStylePr w:type="band1Vert">
      <w:tblPr/>
      <w:tcPr>
        <w:tcBorders>
          <w:left w:val="single" w:sz="4" w:space="0" w:color="FFFFFF" w:themeColor="light1"/>
          <w:right w:val="single" w:sz="4" w:space="0" w:color="FFFFFF" w:themeColor="light1"/>
        </w:tcBorders>
        <w:shd w:val="clear" w:color="D76CCB" w:themeColor="accent5" w:themeTint="9A" w:fill="D76CC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tblStylePr w:type="band2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8ED873" w:themeColor="accent6" w:themeTint="98"/>
        <w:left w:val="single" w:sz="32" w:space="0" w:color="8ED873" w:themeColor="accent6" w:themeTint="98"/>
        <w:bottom w:val="single" w:sz="32" w:space="0" w:color="8ED873" w:themeColor="accent6" w:themeTint="98"/>
        <w:right w:val="single" w:sz="32" w:space="0" w:color="8ED873" w:themeColor="accent6" w:themeTint="98"/>
      </w:tblBorders>
      <w:shd w:val="clear" w:color="8ED873" w:themeColor="accent6" w:themeTint="98" w:fill="8ED873" w:themeFill="accent6" w:themeFillTint="98"/>
    </w:tblPr>
    <w:tblStylePr w:type="firstRow">
      <w:rPr>
        <w:rFonts w:ascii="Arial" w:hAnsi="Arial"/>
        <w:b/>
        <w:color w:val="FFFFFF" w:themeColor="light1"/>
        <w:sz w:val="22"/>
      </w:rPr>
      <w:tblPr/>
      <w:tcPr>
        <w:tcBorders>
          <w:top w:val="single" w:sz="32" w:space="0" w:color="8ED873" w:themeColor="accent6" w:themeTint="98"/>
          <w:bottom w:val="single" w:sz="12" w:space="0" w:color="FFFFFF" w:themeColor="light1"/>
        </w:tcBorders>
        <w:shd w:val="clear" w:color="8ED873" w:themeColor="accent6" w:themeTint="98" w:fill="8ED873"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ED873" w:themeColor="accent6" w:themeTint="98"/>
          <w:right w:val="single" w:sz="4" w:space="0" w:color="FFFFFF" w:themeColor="light1"/>
        </w:tcBorders>
      </w:tcPr>
    </w:tblStylePr>
    <w:tblStylePr w:type="lastCol">
      <w:tblPr/>
      <w:tcPr>
        <w:tcBorders>
          <w:left w:val="single" w:sz="4" w:space="0" w:color="FFFFFF" w:themeColor="light1"/>
          <w:right w:val="single" w:sz="32" w:space="0" w:color="8ED873" w:themeColor="accent6" w:themeTint="98"/>
        </w:tcBorders>
      </w:tcPr>
    </w:tblStylePr>
    <w:tblStylePr w:type="band1Vert">
      <w:tblPr/>
      <w:tcPr>
        <w:tcBorders>
          <w:left w:val="single" w:sz="4" w:space="0" w:color="FFFFFF" w:themeColor="light1"/>
          <w:right w:val="single" w:sz="4" w:space="0" w:color="FFFFFF" w:themeColor="light1"/>
        </w:tcBorders>
        <w:shd w:val="clear" w:color="8ED873" w:themeColor="accent6" w:themeTint="98" w:fill="8ED873"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tblStylePr w:type="band2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156082" w:themeColor="accent1"/>
        <w:bottom w:val="single" w:sz="4" w:space="0" w:color="156082" w:themeColor="accent1"/>
      </w:tblBorders>
    </w:tblPr>
    <w:tblStylePr w:type="firstRow">
      <w:rPr>
        <w:b/>
        <w:color w:val="0C374B" w:themeColor="accent1" w:themeShade="95"/>
      </w:rPr>
      <w:tblPr/>
      <w:tcPr>
        <w:tcBorders>
          <w:bottom w:val="single" w:sz="4" w:space="0" w:color="156082" w:themeColor="accent1"/>
        </w:tcBorders>
      </w:tcPr>
    </w:tblStylePr>
    <w:tblStylePr w:type="lastRow">
      <w:rPr>
        <w:b/>
        <w:color w:val="0C374B" w:themeColor="accent1" w:themeShade="95"/>
      </w:rPr>
      <w:tblPr/>
      <w:tcPr>
        <w:tcBorders>
          <w:top w:val="single" w:sz="4" w:space="0" w:color="156082" w:themeColor="accent1"/>
        </w:tcBorders>
      </w:tcPr>
    </w:tblStylePr>
    <w:tblStylePr w:type="firstCol">
      <w:rPr>
        <w:b/>
        <w:color w:val="0C374B" w:themeColor="accent1" w:themeShade="95"/>
      </w:rPr>
    </w:tblStylePr>
    <w:tblStylePr w:type="lastCol">
      <w:rPr>
        <w:b/>
        <w:color w:val="0C374B" w:themeColor="accent1" w:themeShade="95"/>
      </w:r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2AA85" w:themeColor="accent2" w:themeTint="97"/>
        <w:bottom w:val="single" w:sz="4" w:space="0" w:color="F2AA85" w:themeColor="accent2" w:themeTint="97"/>
      </w:tblBorders>
    </w:tblPr>
    <w:tblStylePr w:type="firstRow">
      <w:rPr>
        <w:b/>
        <w:color w:val="F2AA85" w:themeColor="accent2" w:themeTint="97" w:themeShade="95"/>
      </w:rPr>
      <w:tblPr/>
      <w:tcPr>
        <w:tcBorders>
          <w:bottom w:val="single" w:sz="4" w:space="0" w:color="F2AA85" w:themeColor="accent2" w:themeTint="97"/>
        </w:tcBorders>
      </w:tcPr>
    </w:tblStylePr>
    <w:tblStylePr w:type="lastRow">
      <w:rPr>
        <w:b/>
        <w:color w:val="F2AA85" w:themeColor="accent2" w:themeTint="97" w:themeShade="95"/>
      </w:rPr>
      <w:tblPr/>
      <w:tcPr>
        <w:tcBorders>
          <w:top w:val="single" w:sz="4" w:space="0" w:color="F2AA85" w:themeColor="accent2" w:themeTint="97"/>
        </w:tcBorders>
      </w:tc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48D45B" w:themeColor="accent3" w:themeTint="98"/>
        <w:bottom w:val="single" w:sz="4" w:space="0" w:color="48D45B" w:themeColor="accent3" w:themeTint="98"/>
      </w:tblBorders>
    </w:tblPr>
    <w:tblStylePr w:type="firstRow">
      <w:rPr>
        <w:b/>
        <w:color w:val="48D45B" w:themeColor="accent3" w:themeTint="98" w:themeShade="95"/>
      </w:rPr>
      <w:tblPr/>
      <w:tcPr>
        <w:tcBorders>
          <w:bottom w:val="single" w:sz="4" w:space="0" w:color="48D45B" w:themeColor="accent3" w:themeTint="98"/>
        </w:tcBorders>
      </w:tcPr>
    </w:tblStylePr>
    <w:tblStylePr w:type="lastRow">
      <w:rPr>
        <w:b/>
        <w:color w:val="48D45B" w:themeColor="accent3" w:themeTint="98" w:themeShade="95"/>
      </w:rPr>
      <w:tblPr/>
      <w:tcPr>
        <w:tcBorders>
          <w:top w:val="single" w:sz="4" w:space="0" w:color="48D45B" w:themeColor="accent3" w:themeTint="98"/>
        </w:tcBorders>
      </w:tcPr>
    </w:tblStylePr>
    <w:tblStylePr w:type="firstCol">
      <w:rPr>
        <w:b/>
        <w:color w:val="48D45B" w:themeColor="accent3" w:themeTint="98" w:themeShade="95"/>
      </w:rPr>
    </w:tblStylePr>
    <w:tblStylePr w:type="lastCol">
      <w:rPr>
        <w:b/>
        <w:color w:val="48D45B" w:themeColor="accent3" w:themeTint="98" w:themeShade="95"/>
      </w:r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5FCAF3" w:themeColor="accent4" w:themeTint="9A"/>
        <w:bottom w:val="single" w:sz="4" w:space="0" w:color="5FCAF3" w:themeColor="accent4" w:themeTint="9A"/>
      </w:tblBorders>
    </w:tblPr>
    <w:tblStylePr w:type="firstRow">
      <w:rPr>
        <w:b/>
        <w:color w:val="5FCAF3" w:themeColor="accent4" w:themeTint="9A" w:themeShade="95"/>
      </w:rPr>
      <w:tblPr/>
      <w:tcPr>
        <w:tcBorders>
          <w:bottom w:val="single" w:sz="4" w:space="0" w:color="5FCAF3" w:themeColor="accent4" w:themeTint="9A"/>
        </w:tcBorders>
      </w:tcPr>
    </w:tblStylePr>
    <w:tblStylePr w:type="lastRow">
      <w:rPr>
        <w:b/>
        <w:color w:val="5FCAF3" w:themeColor="accent4" w:themeTint="9A" w:themeShade="95"/>
      </w:rPr>
      <w:tblPr/>
      <w:tcPr>
        <w:tcBorders>
          <w:top w:val="single" w:sz="4" w:space="0" w:color="5FCAF3" w:themeColor="accent4" w:themeTint="9A"/>
        </w:tcBorders>
      </w:tc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D76CCB" w:themeColor="accent5" w:themeTint="9A"/>
        <w:bottom w:val="single" w:sz="4" w:space="0" w:color="D76CCB" w:themeColor="accent5" w:themeTint="9A"/>
      </w:tblBorders>
    </w:tblPr>
    <w:tblStylePr w:type="firstRow">
      <w:rPr>
        <w:b/>
        <w:color w:val="D76CCB" w:themeColor="accent5" w:themeTint="9A" w:themeShade="95"/>
      </w:rPr>
      <w:tblPr/>
      <w:tcPr>
        <w:tcBorders>
          <w:bottom w:val="single" w:sz="4" w:space="0" w:color="D76CCB" w:themeColor="accent5" w:themeTint="9A"/>
        </w:tcBorders>
      </w:tcPr>
    </w:tblStylePr>
    <w:tblStylePr w:type="lastRow">
      <w:rPr>
        <w:b/>
        <w:color w:val="D76CCB" w:themeColor="accent5" w:themeTint="9A" w:themeShade="95"/>
      </w:rPr>
      <w:tblPr/>
      <w:tcPr>
        <w:tcBorders>
          <w:top w:val="single" w:sz="4" w:space="0" w:color="D76CCB" w:themeColor="accent5" w:themeTint="9A"/>
        </w:tcBorders>
      </w:tcPr>
    </w:tblStylePr>
    <w:tblStylePr w:type="firstCol">
      <w:rPr>
        <w:b/>
        <w:color w:val="D76CCB" w:themeColor="accent5" w:themeTint="9A" w:themeShade="95"/>
      </w:rPr>
    </w:tblStylePr>
    <w:tblStylePr w:type="lastCol">
      <w:rPr>
        <w:b/>
        <w:color w:val="D76CCB" w:themeColor="accent5" w:themeTint="9A" w:themeShade="95"/>
      </w:r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8ED873" w:themeColor="accent6" w:themeTint="98"/>
        <w:bottom w:val="single" w:sz="4" w:space="0" w:color="8ED873" w:themeColor="accent6" w:themeTint="98"/>
      </w:tblBorders>
    </w:tblPr>
    <w:tblStylePr w:type="firstRow">
      <w:rPr>
        <w:b/>
        <w:color w:val="8ED873" w:themeColor="accent6" w:themeTint="98" w:themeShade="95"/>
      </w:rPr>
      <w:tblPr/>
      <w:tcPr>
        <w:tcBorders>
          <w:bottom w:val="single" w:sz="4" w:space="0" w:color="8ED873" w:themeColor="accent6" w:themeTint="98"/>
        </w:tcBorders>
      </w:tcPr>
    </w:tblStylePr>
    <w:tblStylePr w:type="lastRow">
      <w:rPr>
        <w:b/>
        <w:color w:val="8ED873" w:themeColor="accent6" w:themeTint="98" w:themeShade="95"/>
      </w:rPr>
      <w:tblPr/>
      <w:tcPr>
        <w:tcBorders>
          <w:top w:val="single" w:sz="4" w:space="0" w:color="8ED873" w:themeColor="accent6" w:themeTint="98"/>
        </w:tcBorders>
      </w:tcPr>
    </w:tblStylePr>
    <w:tblStylePr w:type="firstCol">
      <w:rPr>
        <w:b/>
        <w:color w:val="8ED873" w:themeColor="accent6" w:themeTint="98" w:themeShade="95"/>
      </w:rPr>
    </w:tblStylePr>
    <w:tblStylePr w:type="lastCol">
      <w:rPr>
        <w:b/>
        <w:color w:val="8ED873" w:themeColor="accent6" w:themeTint="98" w:themeShade="95"/>
      </w:r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156082" w:themeColor="accent1"/>
      </w:tblBorders>
    </w:tblPr>
    <w:tblStylePr w:type="firstRow">
      <w:rPr>
        <w:rFonts w:ascii="Arial" w:hAnsi="Arial"/>
        <w:i/>
        <w:color w:val="0C374B" w:themeColor="accent1" w:themeShade="95"/>
        <w:sz w:val="22"/>
      </w:rPr>
      <w:tblPr/>
      <w:tcPr>
        <w:tcBorders>
          <w:top w:val="none" w:sz="4" w:space="0" w:color="000000"/>
          <w:left w:val="none" w:sz="4" w:space="0" w:color="000000"/>
          <w:bottom w:val="single" w:sz="4" w:space="0" w:color="156082" w:themeColor="accent1"/>
          <w:right w:val="none" w:sz="4" w:space="0" w:color="000000"/>
        </w:tcBorders>
        <w:shd w:val="clear" w:color="FFFFFF" w:themeColor="light1" w:fill="FFFFFF" w:themeFill="light1"/>
      </w:tcPr>
    </w:tblStylePr>
    <w:tblStylePr w:type="lastRow">
      <w:rPr>
        <w:rFonts w:ascii="Arial" w:hAnsi="Arial"/>
        <w:i/>
        <w:color w:val="0C374B" w:themeColor="accent1" w:themeShade="95"/>
        <w:sz w:val="22"/>
      </w:rPr>
      <w:tblPr/>
      <w:tcPr>
        <w:tcBorders>
          <w:top w:val="single" w:sz="4" w:space="0" w:color="156082"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0C374B" w:themeColor="accent1" w:themeShade="95"/>
        <w:sz w:val="22"/>
      </w:rPr>
      <w:tblPr/>
      <w:tcPr>
        <w:tcBorders>
          <w:top w:val="none" w:sz="4" w:space="0" w:color="000000"/>
          <w:left w:val="none" w:sz="4" w:space="0" w:color="000000"/>
          <w:bottom w:val="none" w:sz="4" w:space="0" w:color="000000"/>
          <w:right w:val="single" w:sz="4" w:space="0" w:color="156082" w:themeColor="accent1"/>
        </w:tcBorders>
        <w:shd w:val="clear" w:color="FFFFFF" w:fill="auto"/>
      </w:tcPr>
    </w:tblStylePr>
    <w:tblStylePr w:type="lastCol">
      <w:rPr>
        <w:rFonts w:ascii="Arial" w:hAnsi="Arial"/>
        <w:i/>
        <w:color w:val="0C374B" w:themeColor="accent1" w:themeShade="95"/>
        <w:sz w:val="22"/>
      </w:rPr>
      <w:tblPr/>
      <w:tcPr>
        <w:tcBorders>
          <w:top w:val="none" w:sz="4" w:space="0" w:color="000000"/>
          <w:left w:val="single" w:sz="4" w:space="0" w:color="156082" w:themeColor="accent1"/>
          <w:bottom w:val="none" w:sz="4" w:space="0" w:color="000000"/>
          <w:right w:val="none" w:sz="4" w:space="0" w:color="000000"/>
        </w:tcBorders>
        <w:shd w:val="clear" w:color="FFFFFF" w:fill="auto"/>
      </w:tc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2AA85" w:themeColor="accent2" w:themeTint="97"/>
      </w:tblBorders>
    </w:tblPr>
    <w:tblStylePr w:type="firstRow">
      <w:rPr>
        <w:rFonts w:ascii="Arial" w:hAnsi="Arial"/>
        <w:i/>
        <w:color w:val="F2AA85" w:themeColor="accent2" w:themeTint="97" w:themeShade="95"/>
        <w:sz w:val="22"/>
      </w:rPr>
      <w:tblPr/>
      <w:tcPr>
        <w:tcBorders>
          <w:top w:val="none" w:sz="4" w:space="0" w:color="000000"/>
          <w:left w:val="none" w:sz="4" w:space="0" w:color="000000"/>
          <w:bottom w:val="single" w:sz="4" w:space="0" w:color="F2AA85" w:themeColor="accent2" w:themeTint="97"/>
          <w:right w:val="none" w:sz="4" w:space="0" w:color="000000"/>
        </w:tcBorders>
        <w:shd w:val="clear" w:color="FFFFFF" w:themeColor="light1" w:fill="FFFFFF" w:themeFill="light1"/>
      </w:tcPr>
    </w:tblStylePr>
    <w:tblStylePr w:type="lastRow">
      <w:rPr>
        <w:rFonts w:ascii="Arial" w:hAnsi="Arial"/>
        <w:i/>
        <w:color w:val="F2AA85" w:themeColor="accent2" w:themeTint="97" w:themeShade="95"/>
        <w:sz w:val="22"/>
      </w:rPr>
      <w:tblPr/>
      <w:tcPr>
        <w:tcBorders>
          <w:top w:val="single" w:sz="4" w:space="0" w:color="F2AA8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4" w:space="0" w:color="000000"/>
          <w:left w:val="none" w:sz="4" w:space="0" w:color="000000"/>
          <w:bottom w:val="none" w:sz="4" w:space="0" w:color="000000"/>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4" w:space="0" w:color="000000"/>
          <w:left w:val="single" w:sz="4" w:space="0" w:color="F2AA85" w:themeColor="accent2" w:themeTint="97"/>
          <w:bottom w:val="none" w:sz="4" w:space="0" w:color="000000"/>
          <w:right w:val="none" w:sz="4" w:space="0" w:color="000000"/>
        </w:tcBorders>
        <w:shd w:val="clear" w:color="FFFFFF" w:fill="auto"/>
      </w:tc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48D45B" w:themeColor="accent3" w:themeTint="98"/>
      </w:tblBorders>
    </w:tblPr>
    <w:tblStylePr w:type="firstRow">
      <w:rPr>
        <w:rFonts w:ascii="Arial" w:hAnsi="Arial"/>
        <w:i/>
        <w:color w:val="48D45B" w:themeColor="accent3" w:themeTint="98" w:themeShade="95"/>
        <w:sz w:val="22"/>
      </w:rPr>
      <w:tblPr/>
      <w:tcPr>
        <w:tcBorders>
          <w:top w:val="none" w:sz="4" w:space="0" w:color="000000"/>
          <w:left w:val="none" w:sz="4" w:space="0" w:color="000000"/>
          <w:bottom w:val="single" w:sz="4" w:space="0" w:color="48D45B" w:themeColor="accent3" w:themeTint="98"/>
          <w:right w:val="none" w:sz="4" w:space="0" w:color="000000"/>
        </w:tcBorders>
        <w:shd w:val="clear" w:color="FFFFFF" w:themeColor="light1" w:fill="FFFFFF" w:themeFill="light1"/>
      </w:tcPr>
    </w:tblStylePr>
    <w:tblStylePr w:type="lastRow">
      <w:rPr>
        <w:rFonts w:ascii="Arial" w:hAnsi="Arial"/>
        <w:i/>
        <w:color w:val="48D45B" w:themeColor="accent3" w:themeTint="98" w:themeShade="95"/>
        <w:sz w:val="22"/>
      </w:rPr>
      <w:tblPr/>
      <w:tcPr>
        <w:tcBorders>
          <w:top w:val="single" w:sz="4" w:space="0" w:color="48D45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8D45B" w:themeColor="accent3" w:themeTint="98" w:themeShade="95"/>
        <w:sz w:val="22"/>
      </w:rPr>
      <w:tblPr/>
      <w:tcPr>
        <w:tcBorders>
          <w:top w:val="none" w:sz="4" w:space="0" w:color="000000"/>
          <w:left w:val="none" w:sz="4" w:space="0" w:color="000000"/>
          <w:bottom w:val="none" w:sz="4" w:space="0" w:color="000000"/>
          <w:right w:val="single" w:sz="4" w:space="0" w:color="48D45B" w:themeColor="accent3" w:themeTint="98"/>
        </w:tcBorders>
        <w:shd w:val="clear" w:color="FFFFFF" w:fill="auto"/>
      </w:tcPr>
    </w:tblStylePr>
    <w:tblStylePr w:type="lastCol">
      <w:rPr>
        <w:rFonts w:ascii="Arial" w:hAnsi="Arial"/>
        <w:i/>
        <w:color w:val="48D45B" w:themeColor="accent3" w:themeTint="98" w:themeShade="95"/>
        <w:sz w:val="22"/>
      </w:rPr>
      <w:tblPr/>
      <w:tcPr>
        <w:tcBorders>
          <w:top w:val="none" w:sz="4" w:space="0" w:color="000000"/>
          <w:left w:val="single" w:sz="4" w:space="0" w:color="48D45B" w:themeColor="accent3" w:themeTint="98"/>
          <w:bottom w:val="none" w:sz="4" w:space="0" w:color="000000"/>
          <w:right w:val="none" w:sz="4" w:space="0" w:color="000000"/>
        </w:tcBorders>
        <w:shd w:val="clear" w:color="FFFFFF" w:fill="auto"/>
      </w:tc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5FCAF3" w:themeColor="accent4" w:themeTint="9A"/>
      </w:tblBorders>
    </w:tblPr>
    <w:tblStylePr w:type="firstRow">
      <w:rPr>
        <w:rFonts w:ascii="Arial" w:hAnsi="Arial"/>
        <w:i/>
        <w:color w:val="5FCAF3" w:themeColor="accent4" w:themeTint="9A" w:themeShade="95"/>
        <w:sz w:val="22"/>
      </w:rPr>
      <w:tblPr/>
      <w:tcPr>
        <w:tcBorders>
          <w:top w:val="none" w:sz="4" w:space="0" w:color="000000"/>
          <w:left w:val="none" w:sz="4" w:space="0" w:color="000000"/>
          <w:bottom w:val="single" w:sz="4" w:space="0" w:color="5FCAF3" w:themeColor="accent4" w:themeTint="9A"/>
          <w:right w:val="none" w:sz="4" w:space="0" w:color="000000"/>
        </w:tcBorders>
        <w:shd w:val="clear" w:color="FFFFFF" w:themeColor="light1" w:fill="FFFFFF" w:themeFill="light1"/>
      </w:tcPr>
    </w:tblStylePr>
    <w:tblStylePr w:type="lastRow">
      <w:rPr>
        <w:rFonts w:ascii="Arial" w:hAnsi="Arial"/>
        <w:i/>
        <w:color w:val="5FCAF3" w:themeColor="accent4" w:themeTint="9A" w:themeShade="95"/>
        <w:sz w:val="22"/>
      </w:rPr>
      <w:tblPr/>
      <w:tcPr>
        <w:tcBorders>
          <w:top w:val="single" w:sz="4" w:space="0" w:color="5FCAF3"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4" w:space="0" w:color="000000"/>
          <w:left w:val="none" w:sz="4" w:space="0" w:color="000000"/>
          <w:bottom w:val="none" w:sz="4" w:space="0" w:color="000000"/>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4" w:space="0" w:color="000000"/>
          <w:left w:val="single" w:sz="4" w:space="0" w:color="5FCAF3" w:themeColor="accent4" w:themeTint="9A"/>
          <w:bottom w:val="none" w:sz="4" w:space="0" w:color="000000"/>
          <w:right w:val="none" w:sz="4" w:space="0" w:color="000000"/>
        </w:tcBorders>
        <w:shd w:val="clear" w:color="FFFFFF" w:fill="auto"/>
      </w:tc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D76CCB" w:themeColor="accent5" w:themeTint="9A"/>
      </w:tblBorders>
    </w:tblPr>
    <w:tblStylePr w:type="firstRow">
      <w:rPr>
        <w:rFonts w:ascii="Arial" w:hAnsi="Arial"/>
        <w:i/>
        <w:color w:val="D76CCB" w:themeColor="accent5" w:themeTint="9A" w:themeShade="95"/>
        <w:sz w:val="22"/>
      </w:rPr>
      <w:tblPr/>
      <w:tcPr>
        <w:tcBorders>
          <w:top w:val="none" w:sz="4" w:space="0" w:color="000000"/>
          <w:left w:val="none" w:sz="4" w:space="0" w:color="000000"/>
          <w:bottom w:val="single" w:sz="4" w:space="0" w:color="D76CCB" w:themeColor="accent5" w:themeTint="9A"/>
          <w:right w:val="none" w:sz="4" w:space="0" w:color="000000"/>
        </w:tcBorders>
        <w:shd w:val="clear" w:color="FFFFFF" w:themeColor="light1" w:fill="FFFFFF" w:themeFill="light1"/>
      </w:tcPr>
    </w:tblStylePr>
    <w:tblStylePr w:type="lastRow">
      <w:rPr>
        <w:rFonts w:ascii="Arial" w:hAnsi="Arial"/>
        <w:i/>
        <w:color w:val="D76CCB" w:themeColor="accent5" w:themeTint="9A" w:themeShade="95"/>
        <w:sz w:val="22"/>
      </w:rPr>
      <w:tblPr/>
      <w:tcPr>
        <w:tcBorders>
          <w:top w:val="single" w:sz="4" w:space="0" w:color="D76CC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76CCB" w:themeColor="accent5" w:themeTint="9A" w:themeShade="95"/>
        <w:sz w:val="22"/>
      </w:rPr>
      <w:tblPr/>
      <w:tcPr>
        <w:tcBorders>
          <w:top w:val="none" w:sz="4" w:space="0" w:color="000000"/>
          <w:left w:val="none" w:sz="4" w:space="0" w:color="000000"/>
          <w:bottom w:val="none" w:sz="4" w:space="0" w:color="000000"/>
          <w:right w:val="single" w:sz="4" w:space="0" w:color="D76CCB" w:themeColor="accent5" w:themeTint="9A"/>
        </w:tcBorders>
        <w:shd w:val="clear" w:color="FFFFFF" w:fill="auto"/>
      </w:tcPr>
    </w:tblStylePr>
    <w:tblStylePr w:type="lastCol">
      <w:rPr>
        <w:rFonts w:ascii="Arial" w:hAnsi="Arial"/>
        <w:i/>
        <w:color w:val="D76CCB" w:themeColor="accent5" w:themeTint="9A" w:themeShade="95"/>
        <w:sz w:val="22"/>
      </w:rPr>
      <w:tblPr/>
      <w:tcPr>
        <w:tcBorders>
          <w:top w:val="none" w:sz="4" w:space="0" w:color="000000"/>
          <w:left w:val="single" w:sz="4" w:space="0" w:color="D76CCB" w:themeColor="accent5" w:themeTint="9A"/>
          <w:bottom w:val="none" w:sz="4" w:space="0" w:color="000000"/>
          <w:right w:val="none" w:sz="4" w:space="0" w:color="000000"/>
        </w:tcBorders>
        <w:shd w:val="clear" w:color="FFFFFF" w:fill="auto"/>
      </w:tc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8ED873" w:themeColor="accent6" w:themeTint="98"/>
      </w:tblBorders>
    </w:tblPr>
    <w:tblStylePr w:type="firstRow">
      <w:rPr>
        <w:rFonts w:ascii="Arial" w:hAnsi="Arial"/>
        <w:i/>
        <w:color w:val="8ED873" w:themeColor="accent6" w:themeTint="98" w:themeShade="95"/>
        <w:sz w:val="22"/>
      </w:rPr>
      <w:tblPr/>
      <w:tcPr>
        <w:tcBorders>
          <w:top w:val="none" w:sz="4" w:space="0" w:color="000000"/>
          <w:left w:val="none" w:sz="4" w:space="0" w:color="000000"/>
          <w:bottom w:val="single" w:sz="4" w:space="0" w:color="8ED873" w:themeColor="accent6" w:themeTint="98"/>
          <w:right w:val="none" w:sz="4" w:space="0" w:color="000000"/>
        </w:tcBorders>
        <w:shd w:val="clear" w:color="FFFFFF" w:themeColor="light1" w:fill="FFFFFF" w:themeFill="light1"/>
      </w:tcPr>
    </w:tblStylePr>
    <w:tblStylePr w:type="lastRow">
      <w:rPr>
        <w:rFonts w:ascii="Arial" w:hAnsi="Arial"/>
        <w:i/>
        <w:color w:val="8ED873" w:themeColor="accent6" w:themeTint="98" w:themeShade="95"/>
        <w:sz w:val="22"/>
      </w:rPr>
      <w:tblPr/>
      <w:tcPr>
        <w:tcBorders>
          <w:top w:val="single" w:sz="4" w:space="0" w:color="8ED873"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ED873" w:themeColor="accent6" w:themeTint="98" w:themeShade="95"/>
        <w:sz w:val="22"/>
      </w:rPr>
      <w:tblPr/>
      <w:tcPr>
        <w:tcBorders>
          <w:top w:val="none" w:sz="4" w:space="0" w:color="000000"/>
          <w:left w:val="none" w:sz="4" w:space="0" w:color="000000"/>
          <w:bottom w:val="none" w:sz="4" w:space="0" w:color="000000"/>
          <w:right w:val="single" w:sz="4" w:space="0" w:color="8ED873" w:themeColor="accent6" w:themeTint="98"/>
        </w:tcBorders>
        <w:shd w:val="clear" w:color="FFFFFF" w:fill="auto"/>
      </w:tcPr>
    </w:tblStylePr>
    <w:tblStylePr w:type="lastCol">
      <w:rPr>
        <w:rFonts w:ascii="Arial" w:hAnsi="Arial"/>
        <w:i/>
        <w:color w:val="8ED873" w:themeColor="accent6" w:themeTint="98" w:themeShade="95"/>
        <w:sz w:val="22"/>
      </w:rPr>
      <w:tblPr/>
      <w:tcPr>
        <w:tcBorders>
          <w:top w:val="none" w:sz="4" w:space="0" w:color="000000"/>
          <w:left w:val="single" w:sz="4" w:space="0" w:color="8ED873" w:themeColor="accent6" w:themeTint="98"/>
          <w:bottom w:val="none" w:sz="4" w:space="0" w:color="000000"/>
          <w:right w:val="none" w:sz="4" w:space="0" w:color="000000"/>
        </w:tcBorders>
        <w:shd w:val="clear" w:color="FFFFFF" w:fill="auto"/>
      </w:tc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0C374B" w:themeColor="accent1" w:themeShade="95"/>
        <w:left w:val="single" w:sz="4" w:space="0" w:color="0C374B" w:themeColor="accent1" w:themeShade="95"/>
        <w:bottom w:val="single" w:sz="4" w:space="0" w:color="0C374B" w:themeColor="accent1" w:themeShade="95"/>
        <w:right w:val="single" w:sz="4" w:space="0" w:color="0C374B" w:themeColor="accent1" w:themeShade="95"/>
        <w:insideH w:val="single" w:sz="4" w:space="0" w:color="0C374B" w:themeColor="accent1" w:themeShade="95"/>
        <w:insideV w:val="single" w:sz="4" w:space="0" w:color="0C374B" w:themeColor="accent1" w:themeShade="95"/>
      </w:tblBorders>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953D10" w:themeColor="accent2" w:themeShade="95"/>
        <w:left w:val="single" w:sz="4" w:space="0" w:color="953D10" w:themeColor="accent2" w:themeShade="95"/>
        <w:bottom w:val="single" w:sz="4" w:space="0" w:color="953D10" w:themeColor="accent2" w:themeShade="95"/>
        <w:right w:val="single" w:sz="4" w:space="0" w:color="953D10" w:themeColor="accent2" w:themeShade="95"/>
        <w:insideH w:val="single" w:sz="4" w:space="0" w:color="953D10" w:themeColor="accent2" w:themeShade="95"/>
        <w:insideV w:val="single" w:sz="4" w:space="0" w:color="953D10" w:themeColor="accent2" w:themeShade="95"/>
      </w:tblBorders>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0E3E15" w:themeColor="accent3" w:themeShade="95"/>
        <w:left w:val="single" w:sz="4" w:space="0" w:color="0E3E15" w:themeColor="accent3" w:themeShade="95"/>
        <w:bottom w:val="single" w:sz="4" w:space="0" w:color="0E3E15" w:themeColor="accent3" w:themeShade="95"/>
        <w:right w:val="single" w:sz="4" w:space="0" w:color="0E3E15" w:themeColor="accent3" w:themeShade="95"/>
        <w:insideH w:val="single" w:sz="4" w:space="0" w:color="0E3E15" w:themeColor="accent3" w:themeShade="95"/>
        <w:insideV w:val="single" w:sz="4" w:space="0" w:color="0E3E15" w:themeColor="accent3" w:themeShade="95"/>
      </w:tblBorders>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085C7C" w:themeColor="accent4" w:themeShade="95"/>
        <w:left w:val="single" w:sz="4" w:space="0" w:color="085C7C" w:themeColor="accent4" w:themeShade="95"/>
        <w:bottom w:val="single" w:sz="4" w:space="0" w:color="085C7C" w:themeColor="accent4" w:themeShade="95"/>
        <w:right w:val="single" w:sz="4" w:space="0" w:color="085C7C" w:themeColor="accent4" w:themeShade="95"/>
        <w:insideH w:val="single" w:sz="4" w:space="0" w:color="085C7C" w:themeColor="accent4" w:themeShade="95"/>
        <w:insideV w:val="single" w:sz="4" w:space="0" w:color="085C7C" w:themeColor="accent4" w:themeShade="95"/>
      </w:tblBorders>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5D1955" w:themeColor="accent5" w:themeShade="95"/>
        <w:left w:val="single" w:sz="4" w:space="0" w:color="5D1955" w:themeColor="accent5" w:themeShade="95"/>
        <w:bottom w:val="single" w:sz="4" w:space="0" w:color="5D1955" w:themeColor="accent5" w:themeShade="95"/>
        <w:right w:val="single" w:sz="4" w:space="0" w:color="5D1955" w:themeColor="accent5" w:themeShade="95"/>
        <w:insideH w:val="single" w:sz="4" w:space="0" w:color="5D1955" w:themeColor="accent5" w:themeShade="95"/>
        <w:insideV w:val="single" w:sz="4" w:space="0" w:color="5D1955" w:themeColor="accent5" w:themeShade="95"/>
      </w:tblBorders>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2D611B" w:themeColor="accent6" w:themeShade="95"/>
        <w:left w:val="single" w:sz="4" w:space="0" w:color="2D611B" w:themeColor="accent6" w:themeShade="95"/>
        <w:bottom w:val="single" w:sz="4" w:space="0" w:color="2D611B" w:themeColor="accent6" w:themeShade="95"/>
        <w:right w:val="single" w:sz="4" w:space="0" w:color="2D611B" w:themeColor="accent6" w:themeShade="95"/>
        <w:insideH w:val="single" w:sz="4" w:space="0" w:color="2D611B" w:themeColor="accent6" w:themeShade="95"/>
        <w:insideV w:val="single" w:sz="4" w:space="0" w:color="2D611B" w:themeColor="accent6" w:themeShade="95"/>
      </w:tblBorders>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rFonts w:ascii="Arial" w:hAnsi="Arial"/>
        <w:color w:val="404040"/>
        <w:sz w:val="22"/>
      </w:rPr>
      <w:tblPr/>
      <w:tcPr>
        <w:tcBorders>
          <w:bottom w:val="single" w:sz="12" w:space="0" w:color="156082" w:themeColor="accent1"/>
        </w:tcBorders>
      </w:tcPr>
    </w:tblStylePr>
    <w:tblStylePr w:type="lastRow">
      <w:rPr>
        <w:rFonts w:ascii="Arial" w:hAnsi="Arial"/>
        <w:color w:val="404040"/>
        <w:sz w:val="22"/>
      </w:rPr>
      <w:tblPr/>
      <w:tcPr>
        <w:tcBorders>
          <w:top w:val="single" w:sz="12" w:space="0" w:color="15608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156082" w:themeColor="accent1"/>
        </w:tcBorders>
      </w:tc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rFonts w:ascii="Arial" w:hAnsi="Arial"/>
        <w:color w:val="404040"/>
        <w:sz w:val="22"/>
      </w:rPr>
      <w:tblPr/>
      <w:tcPr>
        <w:tcBorders>
          <w:bottom w:val="single" w:sz="12" w:space="0" w:color="F2AA85" w:themeColor="accent2" w:themeTint="97"/>
        </w:tcBorders>
      </w:tcPr>
    </w:tblStylePr>
    <w:tblStylePr w:type="lastRow">
      <w:rPr>
        <w:rFonts w:ascii="Arial" w:hAnsi="Arial"/>
        <w:color w:val="404040"/>
        <w:sz w:val="22"/>
      </w:rPr>
      <w:tblPr/>
      <w:tcPr>
        <w:tcBorders>
          <w:top w:val="single" w:sz="12" w:space="0" w:color="F2AA8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2AA85" w:themeColor="accent2" w:themeTint="97"/>
        </w:tcBorders>
      </w:tc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rFonts w:ascii="Arial" w:hAnsi="Arial"/>
        <w:color w:val="404040"/>
        <w:sz w:val="22"/>
      </w:rPr>
      <w:tblPr/>
      <w:tcPr>
        <w:tcBorders>
          <w:bottom w:val="single" w:sz="12" w:space="0" w:color="48D45B" w:themeColor="accent3" w:themeTint="98"/>
        </w:tcBorders>
      </w:tcPr>
    </w:tblStylePr>
    <w:tblStylePr w:type="lastRow">
      <w:rPr>
        <w:rFonts w:ascii="Arial" w:hAnsi="Arial"/>
        <w:color w:val="404040"/>
        <w:sz w:val="22"/>
      </w:rPr>
      <w:tblPr/>
      <w:tcPr>
        <w:tcBorders>
          <w:top w:val="single" w:sz="12" w:space="0" w:color="48D45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8D45B" w:themeColor="accent3" w:themeTint="98"/>
        </w:tcBorders>
      </w:tc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rFonts w:ascii="Arial" w:hAnsi="Arial"/>
        <w:color w:val="404040"/>
        <w:sz w:val="22"/>
      </w:rPr>
      <w:tblPr/>
      <w:tcPr>
        <w:tcBorders>
          <w:bottom w:val="single" w:sz="12" w:space="0" w:color="5FCAF3" w:themeColor="accent4" w:themeTint="9A"/>
        </w:tcBorders>
      </w:tcPr>
    </w:tblStylePr>
    <w:tblStylePr w:type="lastRow">
      <w:rPr>
        <w:rFonts w:ascii="Arial" w:hAnsi="Arial"/>
        <w:color w:val="404040"/>
        <w:sz w:val="22"/>
      </w:rPr>
      <w:tblPr/>
      <w:tcPr>
        <w:tcBorders>
          <w:top w:val="single" w:sz="12" w:space="0" w:color="5FCAF3"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FCAF3" w:themeColor="accent4" w:themeTint="9A"/>
        </w:tcBorders>
      </w:tc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rFonts w:ascii="Arial" w:hAnsi="Arial"/>
        <w:color w:val="404040"/>
        <w:sz w:val="22"/>
      </w:rPr>
      <w:tblPr/>
      <w:tcPr>
        <w:tcBorders>
          <w:bottom w:val="single" w:sz="12" w:space="0" w:color="D76CCB" w:themeColor="accent5" w:themeTint="9A"/>
        </w:tcBorders>
      </w:tcPr>
    </w:tblStylePr>
    <w:tblStylePr w:type="lastRow">
      <w:rPr>
        <w:rFonts w:ascii="Arial" w:hAnsi="Arial"/>
        <w:color w:val="404040"/>
        <w:sz w:val="22"/>
      </w:rPr>
      <w:tblPr/>
      <w:tcPr>
        <w:tcBorders>
          <w:top w:val="single" w:sz="12" w:space="0" w:color="D76CC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76CCB" w:themeColor="accent5" w:themeTint="9A"/>
        </w:tcBorders>
      </w:tc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rFonts w:ascii="Arial" w:hAnsi="Arial"/>
        <w:color w:val="404040"/>
        <w:sz w:val="22"/>
      </w:rPr>
      <w:tblPr/>
      <w:tcPr>
        <w:tcBorders>
          <w:bottom w:val="single" w:sz="12" w:space="0" w:color="8ED873" w:themeColor="accent6" w:themeTint="98"/>
        </w:tcBorders>
      </w:tcPr>
    </w:tblStylePr>
    <w:tblStylePr w:type="lastRow">
      <w:rPr>
        <w:rFonts w:ascii="Arial" w:hAnsi="Arial"/>
        <w:color w:val="404040"/>
        <w:sz w:val="22"/>
      </w:rPr>
      <w:tblPr/>
      <w:tcPr>
        <w:tcBorders>
          <w:top w:val="single" w:sz="12" w:space="0" w:color="8ED873"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ED873" w:themeColor="accent6" w:themeTint="98"/>
        </w:tcBorders>
      </w:tc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character" w:customStyle="1" w:styleId="Heading1Char">
    <w:name w:val="Heading 1 Char"/>
    <w:basedOn w:val="Policepardfaut"/>
    <w:uiPriority w:val="9"/>
    <w:rPr>
      <w:rFonts w:ascii="Arial" w:eastAsia="Arial" w:hAnsi="Arial" w:cs="Arial"/>
      <w:color w:val="0F4761" w:themeColor="accent1" w:themeShade="BF"/>
      <w:sz w:val="40"/>
      <w:szCs w:val="40"/>
    </w:rPr>
  </w:style>
  <w:style w:type="character" w:customStyle="1" w:styleId="Heading2Char">
    <w:name w:val="Heading 2 Char"/>
    <w:basedOn w:val="Policepardfaut"/>
    <w:uiPriority w:val="9"/>
    <w:rPr>
      <w:rFonts w:ascii="Arial" w:eastAsia="Arial" w:hAnsi="Arial" w:cs="Arial"/>
      <w:color w:val="0F4761" w:themeColor="accent1" w:themeShade="BF"/>
      <w:sz w:val="32"/>
      <w:szCs w:val="32"/>
    </w:rPr>
  </w:style>
  <w:style w:type="character" w:customStyle="1" w:styleId="Heading3Char">
    <w:name w:val="Heading 3 Char"/>
    <w:basedOn w:val="Policepardfaut"/>
    <w:uiPriority w:val="9"/>
    <w:rPr>
      <w:rFonts w:ascii="Arial" w:eastAsia="Arial" w:hAnsi="Arial" w:cs="Arial"/>
      <w:color w:val="0F4761" w:themeColor="accent1" w:themeShade="BF"/>
      <w:sz w:val="28"/>
      <w:szCs w:val="28"/>
    </w:rPr>
  </w:style>
  <w:style w:type="character" w:customStyle="1" w:styleId="Heading4Char">
    <w:name w:val="Heading 4 Char"/>
    <w:basedOn w:val="Policepardfaut"/>
    <w:uiPriority w:val="9"/>
    <w:rPr>
      <w:rFonts w:ascii="Arial" w:eastAsia="Arial" w:hAnsi="Arial" w:cs="Arial"/>
      <w:i/>
      <w:iCs/>
      <w:color w:val="0F4761" w:themeColor="accent1" w:themeShade="BF"/>
    </w:rPr>
  </w:style>
  <w:style w:type="character" w:customStyle="1" w:styleId="Heading5Char">
    <w:name w:val="Heading 5 Char"/>
    <w:basedOn w:val="Policepardfaut"/>
    <w:uiPriority w:val="9"/>
    <w:rPr>
      <w:rFonts w:ascii="Arial" w:eastAsia="Arial" w:hAnsi="Arial" w:cs="Arial"/>
      <w:color w:val="0F4761" w:themeColor="accent1" w:themeShade="BF"/>
    </w:rPr>
  </w:style>
  <w:style w:type="character" w:customStyle="1" w:styleId="Heading6Char">
    <w:name w:val="Heading 6 Char"/>
    <w:basedOn w:val="Policepardfaut"/>
    <w:uiPriority w:val="9"/>
    <w:rPr>
      <w:rFonts w:ascii="Arial" w:eastAsia="Arial" w:hAnsi="Arial" w:cs="Arial"/>
      <w:i/>
      <w:iCs/>
      <w:color w:val="595959" w:themeColor="text1" w:themeTint="A6"/>
    </w:rPr>
  </w:style>
  <w:style w:type="character" w:customStyle="1" w:styleId="Heading7Char">
    <w:name w:val="Heading 7 Char"/>
    <w:basedOn w:val="Policepardfaut"/>
    <w:uiPriority w:val="9"/>
    <w:rPr>
      <w:rFonts w:ascii="Arial" w:eastAsia="Arial" w:hAnsi="Arial" w:cs="Arial"/>
      <w:color w:val="595959" w:themeColor="text1" w:themeTint="A6"/>
    </w:rPr>
  </w:style>
  <w:style w:type="character" w:customStyle="1" w:styleId="Heading8Char">
    <w:name w:val="Heading 8 Char"/>
    <w:basedOn w:val="Policepardfaut"/>
    <w:uiPriority w:val="9"/>
    <w:rPr>
      <w:rFonts w:ascii="Arial" w:eastAsia="Arial" w:hAnsi="Arial" w:cs="Arial"/>
      <w:i/>
      <w:iCs/>
      <w:color w:val="272727" w:themeColor="text1" w:themeTint="D8"/>
    </w:rPr>
  </w:style>
  <w:style w:type="character" w:customStyle="1" w:styleId="Heading9Char">
    <w:name w:val="Heading 9 Char"/>
    <w:basedOn w:val="Policepardfaut"/>
    <w:uiPriority w:val="9"/>
    <w:rPr>
      <w:rFonts w:ascii="Arial" w:eastAsia="Arial" w:hAnsi="Arial" w:cs="Arial"/>
      <w:i/>
      <w:iCs/>
      <w:color w:val="272727" w:themeColor="text1" w:themeTint="D8"/>
    </w:rPr>
  </w:style>
  <w:style w:type="character" w:customStyle="1" w:styleId="TitleChar">
    <w:name w:val="Title Char"/>
    <w:basedOn w:val="Policepardfaut"/>
    <w:uiPriority w:val="10"/>
    <w:rPr>
      <w:rFonts w:ascii="Arial" w:eastAsia="Arial" w:hAnsi="Arial" w:cs="Arial"/>
      <w:spacing w:val="-10"/>
      <w:sz w:val="56"/>
      <w:szCs w:val="56"/>
    </w:rPr>
  </w:style>
  <w:style w:type="character" w:customStyle="1" w:styleId="SubtitleChar">
    <w:name w:val="Subtitle Char"/>
    <w:basedOn w:val="Policepardfaut"/>
    <w:uiPriority w:val="11"/>
    <w:rPr>
      <w:color w:val="595959" w:themeColor="text1" w:themeTint="A6"/>
      <w:spacing w:val="15"/>
      <w:sz w:val="28"/>
      <w:szCs w:val="28"/>
    </w:rPr>
  </w:style>
  <w:style w:type="character" w:customStyle="1" w:styleId="QuoteChar">
    <w:name w:val="Quote Char"/>
    <w:basedOn w:val="Policepardfaut"/>
    <w:uiPriority w:val="29"/>
    <w:rPr>
      <w:i/>
      <w:iCs/>
      <w:color w:val="404040" w:themeColor="text1" w:themeTint="BF"/>
    </w:rPr>
  </w:style>
  <w:style w:type="character" w:customStyle="1" w:styleId="IntenseQuoteChar">
    <w:name w:val="Intense Quote Char"/>
    <w:basedOn w:val="Policepardfaut"/>
    <w:uiPriority w:val="30"/>
    <w:rPr>
      <w:i/>
      <w:iCs/>
      <w:color w:val="0F4761" w:themeColor="accent1" w:themeShade="BF"/>
    </w:rPr>
  </w:style>
  <w:style w:type="character" w:styleId="Accentuationlgre">
    <w:name w:val="Subtle Emphasis"/>
    <w:basedOn w:val="Policepardfaut"/>
    <w:uiPriority w:val="19"/>
    <w:qFormat/>
    <w:rPr>
      <w:i/>
      <w:iCs/>
      <w:color w:val="404040" w:themeColor="text1" w:themeTint="BF"/>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paragraph" w:styleId="En-tte">
    <w:name w:val="header"/>
    <w:basedOn w:val="Normal"/>
    <w:link w:val="En-tteCar"/>
    <w:uiPriority w:val="99"/>
    <w:unhideWhenUsed/>
    <w:pPr>
      <w:tabs>
        <w:tab w:val="center" w:pos="4844"/>
        <w:tab w:val="right" w:pos="9689"/>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844"/>
        <w:tab w:val="right" w:pos="9689"/>
      </w:tabs>
      <w:spacing w:after="0" w:line="240" w:lineRule="auto"/>
    </w:pPr>
  </w:style>
  <w:style w:type="character" w:customStyle="1" w:styleId="PieddepageCar">
    <w:name w:val="Pied de page Car"/>
    <w:basedOn w:val="Policepardfaut"/>
    <w:link w:val="Pieddepage"/>
    <w:uiPriority w:val="99"/>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character" w:customStyle="1" w:styleId="Titre1Car">
    <w:name w:val="Titre 1 Car"/>
    <w:basedOn w:val="Policepardfaut"/>
    <w:link w:val="Titre1"/>
    <w:uiPriority w:val="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Pr>
      <w:rFonts w:eastAsiaTheme="majorEastAsia" w:cstheme="majorBidi"/>
      <w:color w:val="0F4761" w:themeColor="accent1" w:themeShade="BF"/>
    </w:rPr>
  </w:style>
  <w:style w:type="character" w:customStyle="1" w:styleId="Titre6Car">
    <w:name w:val="Titre 6 Car"/>
    <w:basedOn w:val="Policepardfaut"/>
    <w:link w:val="Titre6"/>
    <w:uiPriority w:val="9"/>
    <w:semiHidden/>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Pr>
      <w:rFonts w:eastAsiaTheme="majorEastAsia" w:cstheme="majorBidi"/>
      <w:color w:val="595959" w:themeColor="text1" w:themeTint="A6"/>
    </w:rPr>
  </w:style>
  <w:style w:type="character" w:customStyle="1" w:styleId="Titre8Car">
    <w:name w:val="Titre 8 Car"/>
    <w:basedOn w:val="Policepardfaut"/>
    <w:link w:val="Titre8"/>
    <w:uiPriority w:val="9"/>
    <w:semiHidden/>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Pr>
      <w:rFonts w:eastAsiaTheme="majorEastAsia" w:cstheme="majorBidi"/>
      <w:color w:val="272727" w:themeColor="text1" w:themeTint="D8"/>
    </w:rPr>
  </w:style>
  <w:style w:type="paragraph" w:styleId="Titre">
    <w:name w:val="Title"/>
    <w:basedOn w:val="Normal"/>
    <w:next w:val="Normal"/>
    <w:link w:val="TitreCar"/>
    <w:uiPriority w:val="10"/>
    <w:qFormat/>
    <w:pPr>
      <w:spacing w:after="80" w:line="240" w:lineRule="auto"/>
      <w:contextualSpacing/>
    </w:pPr>
    <w:rPr>
      <w:rFonts w:asciiTheme="majorHAnsi" w:eastAsiaTheme="majorEastAsia" w:hAnsiTheme="majorHAnsi" w:cstheme="majorBidi"/>
      <w:spacing w:val="-10"/>
      <w:sz w:val="56"/>
      <w:szCs w:val="56"/>
    </w:rPr>
  </w:style>
  <w:style w:type="character" w:customStyle="1" w:styleId="TitreCar">
    <w:name w:val="Titre Car"/>
    <w:basedOn w:val="Policepardfaut"/>
    <w:link w:val="Titre"/>
    <w:uiPriority w:val="10"/>
    <w:rPr>
      <w:rFonts w:asciiTheme="majorHAnsi" w:eastAsiaTheme="majorEastAsia" w:hAnsiTheme="majorHAnsi" w:cstheme="majorBidi"/>
      <w:spacing w:val="-10"/>
      <w:sz w:val="56"/>
      <w:szCs w:val="56"/>
    </w:rPr>
  </w:style>
  <w:style w:type="paragraph" w:styleId="Sous-titre">
    <w:name w:val="Subtitle"/>
    <w:basedOn w:val="Normal"/>
    <w:next w:val="Normal"/>
    <w:link w:val="Sous-titreCar"/>
    <w:uiPriority w:val="11"/>
    <w:qFormat/>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paragraph" w:styleId="Paragraphedeliste">
    <w:name w:val="List Paragraph"/>
    <w:basedOn w:val="Normal"/>
    <w:uiPriority w:val="34"/>
    <w:qFormat/>
    <w:pPr>
      <w:ind w:left="720"/>
      <w:contextualSpacing/>
    </w:pPr>
  </w:style>
  <w:style w:type="character" w:styleId="Accentuationintense">
    <w:name w:val="Intense Emphasis"/>
    <w:basedOn w:val="Policepardfaut"/>
    <w:uiPriority w:val="21"/>
    <w:qFormat/>
    <w:rPr>
      <w:i/>
      <w:iCs/>
      <w:color w:val="0F4761" w:themeColor="accent1" w:themeShade="BF"/>
    </w:rPr>
  </w:style>
  <w:style w:type="paragraph" w:styleId="Citationintense">
    <w:name w:val="Intense Quote"/>
    <w:basedOn w:val="Normal"/>
    <w:next w:val="Normal"/>
    <w:link w:val="CitationintenseC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Pr>
      <w:i/>
      <w:iCs/>
      <w:color w:val="0F4761" w:themeColor="accent1" w:themeShade="BF"/>
    </w:rPr>
  </w:style>
  <w:style w:type="character" w:styleId="Rfrenceintense">
    <w:name w:val="Intense Reference"/>
    <w:basedOn w:val="Policepardfaut"/>
    <w:uiPriority w:val="32"/>
    <w:qFormat/>
    <w:rPr>
      <w:b/>
      <w:bCs/>
      <w:smallCaps/>
      <w:color w:val="0F4761" w:themeColor="accent1" w:themeShade="BF"/>
      <w:spacing w:val="5"/>
    </w:rPr>
  </w:style>
  <w:style w:type="character" w:styleId="Lienhypertexte">
    <w:name w:val="Hyperlink"/>
    <w:basedOn w:val="Policepardfaut"/>
    <w:uiPriority w:val="99"/>
    <w:unhideWhenUsed/>
    <w:rPr>
      <w:color w:val="467886" w:themeColor="hyperlink"/>
      <w:u w:val="single"/>
    </w:rPr>
  </w:style>
  <w:style w:type="paragraph" w:styleId="Sansinterligne">
    <w:name w:val="No Spacing"/>
    <w:uiPriority w:val="1"/>
    <w:qFormat/>
    <w:pPr>
      <w:spacing w:after="0" w:line="240" w:lineRule="auto"/>
    </w:pPr>
    <w:rPr>
      <w:sz w:val="22"/>
      <w:szCs w:val="22"/>
      <w14:ligatures w14:val="none"/>
    </w:rPr>
  </w:style>
  <w:style w:type="paragraph" w:styleId="Lgende">
    <w:name w:val="caption"/>
    <w:basedOn w:val="Normal"/>
    <w:next w:val="Normal"/>
    <w:uiPriority w:val="35"/>
    <w:unhideWhenUsed/>
    <w:qFormat/>
    <w:pPr>
      <w:spacing w:after="200" w:line="240" w:lineRule="auto"/>
    </w:pPr>
    <w:rPr>
      <w:i/>
      <w:iCs/>
      <w:color w:val="0E2841" w:themeColor="text2"/>
      <w:sz w:val="18"/>
      <w:szCs w:val="18"/>
    </w:rPr>
  </w:style>
  <w:style w:type="table" w:styleId="Grilledutableau">
    <w:name w:val="Table Grid"/>
    <w:basedOn w:val="TableauNormal"/>
    <w:uiPriority w:val="59"/>
    <w:pPr>
      <w:spacing w:after="0" w:line="240" w:lineRule="auto"/>
    </w:pPr>
    <w:rPr>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ccentuation">
    <w:name w:val="Emphasis"/>
    <w:basedOn w:val="Policepardfaut"/>
    <w:uiPriority w:val="20"/>
    <w:qFormat/>
    <w:rPr>
      <w:i/>
      <w:iCs/>
    </w:rPr>
  </w:style>
  <w:style w:type="character" w:styleId="Lienhypertextesuivivisit">
    <w:name w:val="FollowedHyperlink"/>
    <w:basedOn w:val="Policepardfaut"/>
    <w:uiPriority w:val="99"/>
    <w:semiHidden/>
    <w:unhideWhenUsed/>
    <w:rPr>
      <w:color w:val="96607D" w:themeColor="followedHyperlink"/>
      <w:u w:val="single"/>
    </w:rPr>
  </w:style>
  <w:style w:type="character" w:styleId="lev">
    <w:name w:val="Strong"/>
    <w:basedOn w:val="Policepardfaut"/>
    <w:uiPriority w:val="22"/>
    <w:qFormat/>
    <w:rPr>
      <w:b/>
      <w:bCs/>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ableParagraph">
    <w:name w:val="Table Paragraph"/>
    <w:basedOn w:val="Normal"/>
    <w:uiPriority w:val="1"/>
    <w:qFormat/>
    <w:pPr>
      <w:widowControl w:val="0"/>
      <w:spacing w:after="0" w:line="240" w:lineRule="auto"/>
    </w:pPr>
    <w:rPr>
      <w:rFonts w:ascii="Calibri" w:eastAsia="Calibri" w:hAnsi="Calibri" w:cs="Calibri"/>
    </w:rPr>
  </w:style>
  <w:style w:type="paragraph" w:customStyle="1" w:styleId="Corpsdetexte1">
    <w:name w:val="Corps de texte1"/>
    <w:uiPriority w:val="1"/>
    <w:qFormat/>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ameli.fr" TargetMode="External"/><Relationship Id="rId12" Type="http://schemas.openxmlformats.org/officeDocument/2006/relationships/image" Target="media/image20.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image" Target="media/image10.jpg"/><Relationship Id="rId4" Type="http://schemas.openxmlformats.org/officeDocument/2006/relationships/webSettings" Target="webSettings.xml"/><Relationship Id="rId14" Type="http://schemas.openxmlformats.org/officeDocument/2006/relationships/image" Target="media/image30.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720</Words>
  <Characters>3965</Characters>
  <Application>Microsoft Office Word</Application>
  <DocSecurity>0</DocSecurity>
  <Lines>33</Lines>
  <Paragraphs>9</Paragraphs>
  <ScaleCrop>false</ScaleCrop>
  <Company/>
  <LinksUpToDate>false</LinksUpToDate>
  <CharactersWithSpaces>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Lobjois Christophe</dc:creator>
  <cp:keywords/>
  <dc:description/>
  <cp:lastModifiedBy>Manuella Van-Praet</cp:lastModifiedBy>
  <cp:revision>10</cp:revision>
  <dcterms:created xsi:type="dcterms:W3CDTF">2026-04-03T09:46:00Z</dcterms:created>
  <dcterms:modified xsi:type="dcterms:W3CDTF">2026-07-12T17:47:00Z</dcterms:modified>
</cp:coreProperties>
</file>