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6C" w:rsidRDefault="0071717F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-311150</wp:posOffset>
            </wp:positionV>
            <wp:extent cx="1016000" cy="781050"/>
            <wp:effectExtent l="1905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 val="0"/>
                        </a:ext>
                      </a:extLst>
                    </a:blip>
                    <a:srcRect t="12006"/>
                    <a:stretch/>
                  </pic:blipFill>
                  <pic:spPr bwMode="auto">
                    <a:xfrm>
                      <a:off x="0" y="0"/>
                      <a:ext cx="101600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/>
                      </a:ext>
                    </a:extLst>
                  </pic:spPr>
                </pic:pic>
              </a:graphicData>
            </a:graphic>
          </wp:anchor>
        </w:drawing>
      </w:r>
    </w:p>
    <w:p w:rsidR="00773A6C" w:rsidRDefault="00773A6C">
      <w:pPr>
        <w:pStyle w:val="Corpsdetexte"/>
        <w:rPr>
          <w:rFonts w:ascii="Times New Roman"/>
          <w:sz w:val="20"/>
        </w:rPr>
      </w:pPr>
    </w:p>
    <w:p w:rsidR="00773A6C" w:rsidRDefault="00773A6C">
      <w:pPr>
        <w:pStyle w:val="Corpsdetexte"/>
        <w:rPr>
          <w:rFonts w:ascii="Times New Roman"/>
          <w:sz w:val="16"/>
        </w:rPr>
      </w:pPr>
    </w:p>
    <w:p w:rsidR="00773A6C" w:rsidRDefault="008A16BF">
      <w:pPr>
        <w:pStyle w:val="Corpsdetexte"/>
        <w:spacing w:before="93"/>
        <w:ind w:left="7138"/>
      </w:pPr>
      <w:r>
        <w:rPr>
          <w:w w:val="90"/>
        </w:rPr>
        <w:t>Bulletin</w:t>
      </w:r>
      <w:r>
        <w:rPr>
          <w:spacing w:val="6"/>
          <w:w w:val="90"/>
        </w:rPr>
        <w:t xml:space="preserve"> </w:t>
      </w:r>
      <w:r>
        <w:rPr>
          <w:w w:val="90"/>
        </w:rPr>
        <w:t>officiel</w:t>
      </w:r>
      <w:r>
        <w:rPr>
          <w:spacing w:val="10"/>
          <w:w w:val="90"/>
        </w:rPr>
        <w:t xml:space="preserve"> </w:t>
      </w:r>
      <w:r>
        <w:rPr>
          <w:w w:val="90"/>
        </w:rPr>
        <w:t>n°</w:t>
      </w:r>
      <w:r>
        <w:rPr>
          <w:spacing w:val="9"/>
          <w:w w:val="90"/>
        </w:rPr>
        <w:t xml:space="preserve"> </w:t>
      </w:r>
      <w:r>
        <w:rPr>
          <w:w w:val="90"/>
        </w:rPr>
        <w:t>4</w:t>
      </w:r>
      <w:r>
        <w:rPr>
          <w:spacing w:val="8"/>
          <w:w w:val="90"/>
        </w:rPr>
        <w:t xml:space="preserve"> </w:t>
      </w:r>
      <w:r>
        <w:rPr>
          <w:w w:val="90"/>
        </w:rPr>
        <w:t>du</w:t>
      </w:r>
      <w:r>
        <w:rPr>
          <w:spacing w:val="8"/>
          <w:w w:val="90"/>
        </w:rPr>
        <w:t xml:space="preserve"> </w:t>
      </w:r>
      <w:r>
        <w:rPr>
          <w:w w:val="90"/>
        </w:rPr>
        <w:t>27-1-2022</w:t>
      </w:r>
    </w:p>
    <w:p w:rsidR="00773A6C" w:rsidRDefault="00E772CE">
      <w:pPr>
        <w:pStyle w:val="Corpsdetexte"/>
        <w:spacing w:before="2"/>
      </w:pPr>
      <w:r>
        <w:pict>
          <v:shape id="_x0000_s1026" style="position:absolute;margin-left:75.4pt;margin-top:13.4pt;width:471.4pt;height:.1pt;z-index:-251658240;mso-wrap-distance-left:0;mso-wrap-distance-right:0;mso-position-horizontal-relative:page" coordorigin="1508,268" coordsize="9428,0" path="m1508,268r9428,e" filled="f">
            <v:path arrowok="t"/>
            <w10:wrap type="topAndBottom" anchorx="page"/>
          </v:shape>
        </w:pict>
      </w:r>
    </w:p>
    <w:p w:rsidR="00773A6C" w:rsidRDefault="00773A6C">
      <w:pPr>
        <w:pStyle w:val="Corpsdetexte"/>
        <w:spacing w:before="10"/>
        <w:rPr>
          <w:sz w:val="6"/>
        </w:rPr>
      </w:pPr>
    </w:p>
    <w:p w:rsidR="00773A6C" w:rsidRDefault="008A16BF">
      <w:pPr>
        <w:pStyle w:val="Titre"/>
        <w:spacing w:line="247" w:lineRule="auto"/>
      </w:pPr>
      <w:r>
        <w:rPr>
          <w:color w:val="566FBD"/>
          <w:w w:val="95"/>
        </w:rPr>
        <w:t>Épreuve</w:t>
      </w:r>
      <w:r>
        <w:rPr>
          <w:color w:val="566FBD"/>
          <w:spacing w:val="5"/>
          <w:w w:val="95"/>
        </w:rPr>
        <w:t xml:space="preserve"> </w:t>
      </w:r>
      <w:r>
        <w:rPr>
          <w:color w:val="566FBD"/>
          <w:w w:val="95"/>
        </w:rPr>
        <w:t>de</w:t>
      </w:r>
      <w:r>
        <w:rPr>
          <w:color w:val="566FBD"/>
          <w:spacing w:val="2"/>
          <w:w w:val="95"/>
        </w:rPr>
        <w:t xml:space="preserve"> </w:t>
      </w:r>
      <w:r>
        <w:rPr>
          <w:color w:val="566FBD"/>
          <w:w w:val="95"/>
        </w:rPr>
        <w:t>contrôle</w:t>
      </w:r>
      <w:r>
        <w:rPr>
          <w:color w:val="566FBD"/>
          <w:spacing w:val="-6"/>
          <w:w w:val="95"/>
        </w:rPr>
        <w:t xml:space="preserve"> </w:t>
      </w:r>
      <w:r>
        <w:rPr>
          <w:color w:val="566FBD"/>
          <w:w w:val="95"/>
        </w:rPr>
        <w:t>du</w:t>
      </w:r>
      <w:r>
        <w:rPr>
          <w:color w:val="566FBD"/>
          <w:spacing w:val="5"/>
          <w:w w:val="95"/>
        </w:rPr>
        <w:t xml:space="preserve"> </w:t>
      </w:r>
      <w:r>
        <w:rPr>
          <w:color w:val="566FBD"/>
          <w:w w:val="95"/>
        </w:rPr>
        <w:t>baccalauréat</w:t>
      </w:r>
      <w:r>
        <w:rPr>
          <w:color w:val="566FBD"/>
          <w:spacing w:val="4"/>
          <w:w w:val="95"/>
        </w:rPr>
        <w:t xml:space="preserve"> </w:t>
      </w:r>
      <w:r>
        <w:rPr>
          <w:color w:val="566FBD"/>
          <w:w w:val="95"/>
        </w:rPr>
        <w:t>professionnel</w:t>
      </w:r>
      <w:r>
        <w:rPr>
          <w:color w:val="566FBD"/>
          <w:spacing w:val="7"/>
          <w:w w:val="95"/>
        </w:rPr>
        <w:t xml:space="preserve"> </w:t>
      </w:r>
      <w:r>
        <w:rPr>
          <w:color w:val="566FBD"/>
          <w:w w:val="95"/>
        </w:rPr>
        <w:t>(2</w:t>
      </w:r>
      <w:r>
        <w:rPr>
          <w:color w:val="566FBD"/>
          <w:w w:val="95"/>
          <w:position w:val="8"/>
          <w:sz w:val="13"/>
        </w:rPr>
        <w:t>e</w:t>
      </w:r>
      <w:r>
        <w:rPr>
          <w:color w:val="566FBD"/>
          <w:spacing w:val="31"/>
          <w:w w:val="95"/>
          <w:position w:val="8"/>
          <w:sz w:val="13"/>
        </w:rPr>
        <w:t xml:space="preserve"> </w:t>
      </w:r>
      <w:r>
        <w:rPr>
          <w:color w:val="566FBD"/>
          <w:w w:val="95"/>
        </w:rPr>
        <w:t>sous-épreuve)</w:t>
      </w:r>
      <w:r>
        <w:rPr>
          <w:color w:val="566FBD"/>
          <w:spacing w:val="4"/>
          <w:w w:val="95"/>
        </w:rPr>
        <w:t xml:space="preserve"> </w:t>
      </w:r>
      <w:r>
        <w:rPr>
          <w:color w:val="566FBD"/>
          <w:w w:val="95"/>
        </w:rPr>
        <w:t>–</w:t>
      </w:r>
      <w:r>
        <w:rPr>
          <w:color w:val="566FBD"/>
          <w:spacing w:val="-58"/>
          <w:w w:val="95"/>
        </w:rPr>
        <w:t xml:space="preserve"> </w:t>
      </w:r>
      <w:r>
        <w:rPr>
          <w:color w:val="566FBD"/>
        </w:rPr>
        <w:t>Grille</w:t>
      </w:r>
      <w:r>
        <w:rPr>
          <w:color w:val="566FBD"/>
          <w:spacing w:val="-16"/>
        </w:rPr>
        <w:t xml:space="preserve"> </w:t>
      </w:r>
      <w:r>
        <w:rPr>
          <w:color w:val="566FBD"/>
        </w:rPr>
        <w:t>nationale</w:t>
      </w:r>
      <w:r>
        <w:rPr>
          <w:color w:val="566FBD"/>
          <w:spacing w:val="-16"/>
        </w:rPr>
        <w:t xml:space="preserve"> </w:t>
      </w:r>
      <w:r>
        <w:rPr>
          <w:color w:val="566FBD"/>
        </w:rPr>
        <w:t>d’évaluation</w:t>
      </w:r>
      <w:r>
        <w:rPr>
          <w:color w:val="566FBD"/>
          <w:spacing w:val="-12"/>
        </w:rPr>
        <w:t xml:space="preserve"> </w:t>
      </w:r>
      <w:r>
        <w:rPr>
          <w:color w:val="566FBD"/>
        </w:rPr>
        <w:t>de</w:t>
      </w:r>
      <w:r>
        <w:rPr>
          <w:color w:val="566FBD"/>
          <w:spacing w:val="-16"/>
        </w:rPr>
        <w:t xml:space="preserve"> </w:t>
      </w:r>
      <w:r>
        <w:rPr>
          <w:color w:val="566FBD"/>
        </w:rPr>
        <w:t>la</w:t>
      </w:r>
      <w:r>
        <w:rPr>
          <w:color w:val="566FBD"/>
          <w:spacing w:val="-13"/>
        </w:rPr>
        <w:t xml:space="preserve"> </w:t>
      </w:r>
      <w:r>
        <w:rPr>
          <w:color w:val="566FBD"/>
        </w:rPr>
        <w:t>sous-épreuve</w:t>
      </w:r>
      <w:r>
        <w:rPr>
          <w:color w:val="566FBD"/>
          <w:spacing w:val="-15"/>
        </w:rPr>
        <w:t xml:space="preserve"> </w:t>
      </w:r>
      <w:r>
        <w:rPr>
          <w:color w:val="566FBD"/>
        </w:rPr>
        <w:t>de</w:t>
      </w:r>
      <w:r>
        <w:rPr>
          <w:color w:val="566FBD"/>
          <w:spacing w:val="-14"/>
        </w:rPr>
        <w:t xml:space="preserve"> </w:t>
      </w:r>
      <w:r>
        <w:rPr>
          <w:color w:val="566FBD"/>
        </w:rPr>
        <w:t>contrôle</w:t>
      </w:r>
      <w:r>
        <w:rPr>
          <w:color w:val="566FBD"/>
          <w:spacing w:val="-14"/>
        </w:rPr>
        <w:t xml:space="preserve"> </w:t>
      </w:r>
      <w:r>
        <w:rPr>
          <w:color w:val="566FBD"/>
        </w:rPr>
        <w:t>de</w:t>
      </w:r>
      <w:r>
        <w:rPr>
          <w:color w:val="566FBD"/>
          <w:spacing w:val="-14"/>
        </w:rPr>
        <w:t xml:space="preserve"> </w:t>
      </w:r>
      <w:r>
        <w:rPr>
          <w:color w:val="566FBD"/>
        </w:rPr>
        <w:t>français</w:t>
      </w:r>
    </w:p>
    <w:p w:rsidR="00773A6C" w:rsidRDefault="00773A6C">
      <w:pPr>
        <w:pStyle w:val="Corpsdetexte"/>
        <w:rPr>
          <w:rFonts w:ascii="Tahoma"/>
          <w:b/>
          <w:sz w:val="22"/>
        </w:rPr>
      </w:pPr>
    </w:p>
    <w:p w:rsidR="00773A6C" w:rsidRDefault="008A16BF">
      <w:pPr>
        <w:pStyle w:val="Corpsdetexte"/>
        <w:ind w:left="958"/>
      </w:pPr>
      <w:r>
        <w:rPr>
          <w:w w:val="95"/>
        </w:rPr>
        <w:t>Nom</w:t>
      </w:r>
      <w:r>
        <w:rPr>
          <w:spacing w:val="2"/>
          <w:w w:val="95"/>
        </w:rPr>
        <w:t xml:space="preserve"> </w:t>
      </w:r>
      <w:r>
        <w:rPr>
          <w:w w:val="95"/>
        </w:rPr>
        <w:t>du</w:t>
      </w:r>
      <w:r>
        <w:rPr>
          <w:spacing w:val="2"/>
          <w:w w:val="95"/>
        </w:rPr>
        <w:t xml:space="preserve"> </w:t>
      </w:r>
      <w:r>
        <w:rPr>
          <w:w w:val="95"/>
        </w:rPr>
        <w:t>candidat</w:t>
      </w:r>
      <w:r>
        <w:rPr>
          <w:spacing w:val="-7"/>
          <w:w w:val="95"/>
        </w:rPr>
        <w:t xml:space="preserve"> </w:t>
      </w:r>
      <w:r>
        <w:rPr>
          <w:w w:val="95"/>
        </w:rPr>
        <w:t>:</w:t>
      </w:r>
    </w:p>
    <w:p w:rsidR="00773A6C" w:rsidRDefault="00773A6C">
      <w:pPr>
        <w:pStyle w:val="Corpsdetexte"/>
        <w:spacing w:before="4"/>
        <w:rPr>
          <w:sz w:val="19"/>
        </w:rPr>
      </w:pPr>
    </w:p>
    <w:p w:rsidR="00773A6C" w:rsidRDefault="008A16BF">
      <w:pPr>
        <w:pStyle w:val="Corpsdetexte"/>
        <w:ind w:left="958"/>
      </w:pPr>
      <w:r>
        <w:rPr>
          <w:w w:val="95"/>
        </w:rPr>
        <w:t>Spécialité</w:t>
      </w:r>
      <w:r>
        <w:rPr>
          <w:spacing w:val="3"/>
          <w:w w:val="95"/>
        </w:rPr>
        <w:t xml:space="preserve"> </w:t>
      </w:r>
      <w:r>
        <w:rPr>
          <w:w w:val="95"/>
        </w:rPr>
        <w:t>du</w:t>
      </w:r>
      <w:r>
        <w:rPr>
          <w:spacing w:val="3"/>
          <w:w w:val="95"/>
        </w:rPr>
        <w:t xml:space="preserve"> </w:t>
      </w:r>
      <w:r>
        <w:rPr>
          <w:w w:val="95"/>
        </w:rPr>
        <w:t>baccalauréat</w:t>
      </w:r>
      <w:r>
        <w:rPr>
          <w:spacing w:val="4"/>
          <w:w w:val="95"/>
        </w:rPr>
        <w:t xml:space="preserve"> </w:t>
      </w:r>
      <w:r>
        <w:rPr>
          <w:w w:val="95"/>
        </w:rPr>
        <w:t>professionnel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</w:p>
    <w:p w:rsidR="00773A6C" w:rsidRDefault="00773A6C">
      <w:pPr>
        <w:pStyle w:val="Corpsdetexte"/>
        <w:spacing w:before="1"/>
      </w:pPr>
    </w:p>
    <w:p w:rsidR="00773A6C" w:rsidRDefault="008A16BF">
      <w:pPr>
        <w:pStyle w:val="Corpsdetexte"/>
        <w:ind w:left="958"/>
      </w:pPr>
      <w:r>
        <w:rPr>
          <w:w w:val="95"/>
        </w:rPr>
        <w:t>Œuvre</w:t>
      </w:r>
      <w:r>
        <w:rPr>
          <w:spacing w:val="-2"/>
          <w:w w:val="95"/>
        </w:rPr>
        <w:t xml:space="preserve"> </w:t>
      </w:r>
      <w:r>
        <w:rPr>
          <w:w w:val="95"/>
        </w:rPr>
        <w:t>ou</w:t>
      </w:r>
      <w:r>
        <w:rPr>
          <w:spacing w:val="-3"/>
          <w:w w:val="95"/>
        </w:rPr>
        <w:t xml:space="preserve"> </w:t>
      </w:r>
      <w:r>
        <w:rPr>
          <w:w w:val="95"/>
        </w:rPr>
        <w:t>groupement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texte</w:t>
      </w:r>
      <w:r>
        <w:rPr>
          <w:spacing w:val="-1"/>
          <w:w w:val="95"/>
        </w:rPr>
        <w:t xml:space="preserve"> </w:t>
      </w:r>
      <w:r>
        <w:rPr>
          <w:w w:val="95"/>
        </w:rPr>
        <w:t>sur</w:t>
      </w:r>
      <w:r>
        <w:rPr>
          <w:spacing w:val="-1"/>
          <w:w w:val="95"/>
        </w:rPr>
        <w:t xml:space="preserve"> </w:t>
      </w:r>
      <w:r>
        <w:rPr>
          <w:w w:val="95"/>
        </w:rPr>
        <w:t>lequel</w:t>
      </w:r>
      <w:r>
        <w:rPr>
          <w:spacing w:val="-2"/>
          <w:w w:val="95"/>
        </w:rPr>
        <w:t xml:space="preserve"> </w:t>
      </w:r>
      <w:r>
        <w:rPr>
          <w:w w:val="95"/>
        </w:rPr>
        <w:t>porte</w:t>
      </w:r>
      <w:r>
        <w:rPr>
          <w:spacing w:val="-1"/>
          <w:w w:val="95"/>
        </w:rPr>
        <w:t xml:space="preserve"> </w:t>
      </w:r>
      <w:r>
        <w:rPr>
          <w:w w:val="95"/>
        </w:rPr>
        <w:t>l’évaluation</w:t>
      </w:r>
      <w:r>
        <w:rPr>
          <w:spacing w:val="-10"/>
          <w:w w:val="95"/>
        </w:rPr>
        <w:t xml:space="preserve"> </w:t>
      </w:r>
      <w:r>
        <w:rPr>
          <w:w w:val="95"/>
        </w:rPr>
        <w:t>:</w:t>
      </w:r>
    </w:p>
    <w:p w:rsidR="00773A6C" w:rsidRDefault="00773A6C">
      <w:pPr>
        <w:pStyle w:val="Corpsdetexte"/>
        <w:spacing w:before="10"/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3125"/>
        <w:gridCol w:w="3295"/>
        <w:gridCol w:w="468"/>
        <w:gridCol w:w="468"/>
        <w:gridCol w:w="468"/>
        <w:gridCol w:w="523"/>
      </w:tblGrid>
      <w:tr w:rsidR="00773A6C">
        <w:trPr>
          <w:trHeight w:val="760"/>
        </w:trPr>
        <w:tc>
          <w:tcPr>
            <w:tcW w:w="1565" w:type="dxa"/>
            <w:vMerge w:val="restart"/>
          </w:tcPr>
          <w:p w:rsidR="00773A6C" w:rsidRDefault="00773A6C">
            <w:pPr>
              <w:pStyle w:val="TableParagraph"/>
              <w:spacing w:before="1"/>
              <w:rPr>
                <w:sz w:val="30"/>
              </w:rPr>
            </w:pPr>
          </w:p>
          <w:p w:rsidR="00773A6C" w:rsidRDefault="008A16BF">
            <w:pPr>
              <w:pStyle w:val="TableParagraph"/>
              <w:ind w:left="29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566FBD"/>
                <w:w w:val="95"/>
                <w:sz w:val="20"/>
              </w:rPr>
              <w:t>On</w:t>
            </w:r>
            <w:r>
              <w:rPr>
                <w:rFonts w:ascii="Tahoma" w:hAnsi="Tahoma"/>
                <w:b/>
                <w:color w:val="566FBD"/>
                <w:spacing w:val="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6FBD"/>
                <w:w w:val="95"/>
                <w:sz w:val="20"/>
              </w:rPr>
              <w:t>évalue</w:t>
            </w:r>
          </w:p>
        </w:tc>
        <w:tc>
          <w:tcPr>
            <w:tcW w:w="3125" w:type="dxa"/>
            <w:vMerge w:val="restart"/>
          </w:tcPr>
          <w:p w:rsidR="00773A6C" w:rsidRDefault="00773A6C">
            <w:pPr>
              <w:pStyle w:val="TableParagraph"/>
              <w:spacing w:before="1"/>
              <w:rPr>
                <w:sz w:val="30"/>
              </w:rPr>
            </w:pPr>
          </w:p>
          <w:p w:rsidR="00773A6C" w:rsidRDefault="008A16BF">
            <w:pPr>
              <w:pStyle w:val="TableParagraph"/>
              <w:ind w:left="546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566FBD"/>
                <w:w w:val="95"/>
                <w:sz w:val="20"/>
              </w:rPr>
              <w:t>Critères</w:t>
            </w:r>
            <w:r>
              <w:rPr>
                <w:rFonts w:ascii="Tahoma" w:hAnsi="Tahoma"/>
                <w:b/>
                <w:color w:val="566FBD"/>
                <w:spacing w:val="1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6FBD"/>
                <w:w w:val="95"/>
                <w:sz w:val="20"/>
              </w:rPr>
              <w:t>d’évaluation</w:t>
            </w:r>
          </w:p>
        </w:tc>
        <w:tc>
          <w:tcPr>
            <w:tcW w:w="3295" w:type="dxa"/>
            <w:vMerge w:val="restart"/>
          </w:tcPr>
          <w:p w:rsidR="00773A6C" w:rsidRDefault="00773A6C">
            <w:pPr>
              <w:pStyle w:val="TableParagraph"/>
              <w:spacing w:before="1"/>
              <w:rPr>
                <w:sz w:val="30"/>
              </w:rPr>
            </w:pPr>
          </w:p>
          <w:p w:rsidR="00773A6C" w:rsidRDefault="008A16BF">
            <w:pPr>
              <w:pStyle w:val="TableParagraph"/>
              <w:ind w:left="1170" w:right="1167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566FBD"/>
                <w:sz w:val="20"/>
              </w:rPr>
              <w:t>Attendus</w:t>
            </w:r>
          </w:p>
        </w:tc>
        <w:tc>
          <w:tcPr>
            <w:tcW w:w="1927" w:type="dxa"/>
            <w:gridSpan w:val="4"/>
          </w:tcPr>
          <w:p w:rsidR="00773A6C" w:rsidRDefault="008A16BF">
            <w:pPr>
              <w:pStyle w:val="TableParagraph"/>
              <w:spacing w:line="278" w:lineRule="auto"/>
              <w:ind w:left="335" w:firstLine="28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566FBD"/>
                <w:sz w:val="20"/>
              </w:rPr>
              <w:t>Niveau</w:t>
            </w:r>
            <w:r>
              <w:rPr>
                <w:rFonts w:ascii="Tahoma" w:hAnsi="Tahoma"/>
                <w:b/>
                <w:color w:val="566FBD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6FBD"/>
                <w:w w:val="95"/>
                <w:sz w:val="20"/>
              </w:rPr>
              <w:t>d’acquisition</w:t>
            </w:r>
          </w:p>
        </w:tc>
      </w:tr>
      <w:tr w:rsidR="00773A6C">
        <w:trPr>
          <w:trHeight w:val="453"/>
        </w:trPr>
        <w:tc>
          <w:tcPr>
            <w:tcW w:w="1565" w:type="dxa"/>
            <w:vMerge/>
            <w:tcBorders>
              <w:top w:val="nil"/>
            </w:tcBorders>
          </w:tcPr>
          <w:p w:rsidR="00773A6C" w:rsidRDefault="00773A6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773A6C" w:rsidRDefault="00773A6C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vMerge/>
            <w:tcBorders>
              <w:top w:val="nil"/>
            </w:tcBorders>
          </w:tcPr>
          <w:p w:rsidR="00773A6C" w:rsidRDefault="00773A6C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773A6C" w:rsidRDefault="008A16BF">
            <w:pPr>
              <w:pStyle w:val="TableParagraph"/>
              <w:spacing w:line="210" w:lineRule="exact"/>
              <w:ind w:left="148"/>
              <w:rPr>
                <w:sz w:val="18"/>
              </w:rPr>
            </w:pPr>
            <w:r>
              <w:rPr>
                <w:color w:val="566FBD"/>
                <w:sz w:val="18"/>
              </w:rPr>
              <w:t>TI</w:t>
            </w:r>
          </w:p>
        </w:tc>
        <w:tc>
          <w:tcPr>
            <w:tcW w:w="468" w:type="dxa"/>
          </w:tcPr>
          <w:p w:rsidR="00773A6C" w:rsidRDefault="008A16BF">
            <w:pPr>
              <w:pStyle w:val="TableParagraph"/>
              <w:spacing w:line="210" w:lineRule="exact"/>
              <w:ind w:left="6"/>
              <w:jc w:val="center"/>
              <w:rPr>
                <w:sz w:val="18"/>
              </w:rPr>
            </w:pPr>
            <w:r>
              <w:rPr>
                <w:color w:val="566FBD"/>
                <w:w w:val="75"/>
                <w:sz w:val="18"/>
              </w:rPr>
              <w:t>I</w:t>
            </w:r>
          </w:p>
        </w:tc>
        <w:tc>
          <w:tcPr>
            <w:tcW w:w="468" w:type="dxa"/>
          </w:tcPr>
          <w:p w:rsidR="00773A6C" w:rsidRDefault="008A16BF">
            <w:pPr>
              <w:pStyle w:val="TableParagraph"/>
              <w:spacing w:line="210" w:lineRule="exact"/>
              <w:ind w:left="7"/>
              <w:jc w:val="center"/>
              <w:rPr>
                <w:sz w:val="18"/>
              </w:rPr>
            </w:pPr>
            <w:r>
              <w:rPr>
                <w:color w:val="566FBD"/>
                <w:w w:val="86"/>
                <w:sz w:val="18"/>
              </w:rPr>
              <w:t>S</w:t>
            </w:r>
          </w:p>
        </w:tc>
        <w:tc>
          <w:tcPr>
            <w:tcW w:w="523" w:type="dxa"/>
          </w:tcPr>
          <w:p w:rsidR="00773A6C" w:rsidRDefault="008A16BF">
            <w:pPr>
              <w:pStyle w:val="TableParagraph"/>
              <w:spacing w:line="210" w:lineRule="exact"/>
              <w:ind w:left="150"/>
              <w:rPr>
                <w:sz w:val="18"/>
              </w:rPr>
            </w:pPr>
            <w:r>
              <w:rPr>
                <w:color w:val="566FBD"/>
                <w:sz w:val="18"/>
              </w:rPr>
              <w:t>TS</w:t>
            </w:r>
          </w:p>
        </w:tc>
      </w:tr>
      <w:tr w:rsidR="00773A6C">
        <w:trPr>
          <w:trHeight w:val="479"/>
        </w:trPr>
        <w:tc>
          <w:tcPr>
            <w:tcW w:w="1565" w:type="dxa"/>
            <w:vMerge w:val="restart"/>
          </w:tcPr>
          <w:p w:rsidR="00773A6C" w:rsidRDefault="008A16BF">
            <w:pPr>
              <w:pStyle w:val="TableParagraph"/>
              <w:spacing w:before="174" w:line="276" w:lineRule="auto"/>
              <w:ind w:left="167" w:right="160"/>
              <w:jc w:val="center"/>
              <w:rPr>
                <w:sz w:val="18"/>
              </w:rPr>
            </w:pPr>
            <w:r>
              <w:rPr>
                <w:color w:val="566FBD"/>
                <w:sz w:val="18"/>
              </w:rPr>
              <w:t>Compétences</w:t>
            </w:r>
            <w:r>
              <w:rPr>
                <w:color w:val="566FBD"/>
                <w:spacing w:val="-61"/>
                <w:sz w:val="18"/>
              </w:rPr>
              <w:t xml:space="preserve"> </w:t>
            </w:r>
            <w:r>
              <w:rPr>
                <w:color w:val="566FBD"/>
                <w:sz w:val="18"/>
              </w:rPr>
              <w:t>d’expression</w:t>
            </w:r>
            <w:r>
              <w:rPr>
                <w:color w:val="566FBD"/>
                <w:spacing w:val="1"/>
                <w:sz w:val="18"/>
              </w:rPr>
              <w:t xml:space="preserve"> </w:t>
            </w:r>
            <w:r>
              <w:rPr>
                <w:color w:val="566FBD"/>
                <w:sz w:val="18"/>
              </w:rPr>
              <w:t>orale</w:t>
            </w:r>
          </w:p>
        </w:tc>
        <w:tc>
          <w:tcPr>
            <w:tcW w:w="3125" w:type="dxa"/>
          </w:tcPr>
          <w:p w:rsidR="00773A6C" w:rsidRDefault="008A16BF">
            <w:pPr>
              <w:pStyle w:val="TableParagraph"/>
              <w:ind w:left="69" w:right="195"/>
              <w:rPr>
                <w:sz w:val="17"/>
              </w:rPr>
            </w:pPr>
            <w:r>
              <w:rPr>
                <w:w w:val="95"/>
                <w:sz w:val="17"/>
              </w:rPr>
              <w:t>Le débit, le volume, l’intonation, la</w:t>
            </w:r>
            <w:r>
              <w:rPr>
                <w:spacing w:val="-5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fluidité</w:t>
            </w:r>
            <w:r>
              <w:rPr>
                <w:spacing w:val="-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sont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adaptés.</w:t>
            </w:r>
          </w:p>
        </w:tc>
        <w:tc>
          <w:tcPr>
            <w:tcW w:w="3295" w:type="dxa"/>
          </w:tcPr>
          <w:p w:rsidR="00773A6C" w:rsidRDefault="008A16BF">
            <w:pPr>
              <w:pStyle w:val="TableParagraph"/>
              <w:ind w:left="69" w:right="439"/>
              <w:rPr>
                <w:sz w:val="17"/>
              </w:rPr>
            </w:pPr>
            <w:r>
              <w:rPr>
                <w:w w:val="95"/>
                <w:sz w:val="17"/>
              </w:rPr>
              <w:t>Expression orale audible, fluide et</w:t>
            </w:r>
            <w:r>
              <w:rPr>
                <w:spacing w:val="-54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claire.</w:t>
            </w: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6C">
        <w:trPr>
          <w:trHeight w:val="830"/>
        </w:trPr>
        <w:tc>
          <w:tcPr>
            <w:tcW w:w="1565" w:type="dxa"/>
            <w:vMerge/>
            <w:tcBorders>
              <w:top w:val="nil"/>
            </w:tcBorders>
          </w:tcPr>
          <w:p w:rsidR="00773A6C" w:rsidRDefault="00773A6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773A6C" w:rsidRDefault="008A16BF">
            <w:pPr>
              <w:pStyle w:val="TableParagraph"/>
              <w:spacing w:line="242" w:lineRule="auto"/>
              <w:ind w:left="69" w:right="54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Le candidat adopte </w:t>
            </w:r>
            <w:r>
              <w:rPr>
                <w:sz w:val="17"/>
              </w:rPr>
              <w:t>une posture et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une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langue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pertinentes</w:t>
            </w:r>
            <w:r>
              <w:rPr>
                <w:spacing w:val="-17"/>
                <w:w w:val="95"/>
                <w:sz w:val="17"/>
              </w:rPr>
              <w:t xml:space="preserve"> </w:t>
            </w:r>
            <w:r>
              <w:rPr>
                <w:color w:val="1F487C"/>
                <w:w w:val="95"/>
                <w:sz w:val="17"/>
              </w:rPr>
              <w:t>;</w:t>
            </w:r>
            <w:r>
              <w:rPr>
                <w:color w:val="1F487C"/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il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parvient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à</w:t>
            </w:r>
            <w:r>
              <w:rPr>
                <w:spacing w:val="-5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formuler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sa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pensée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dans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une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langue</w:t>
            </w:r>
          </w:p>
          <w:p w:rsidR="00773A6C" w:rsidRDefault="008A16BF">
            <w:pPr>
              <w:pStyle w:val="TableParagraph"/>
              <w:spacing w:line="192" w:lineRule="exact"/>
              <w:ind w:left="69"/>
              <w:rPr>
                <w:sz w:val="17"/>
              </w:rPr>
            </w:pPr>
            <w:r>
              <w:rPr>
                <w:w w:val="95"/>
                <w:sz w:val="17"/>
              </w:rPr>
              <w:t>précise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et articulée.</w:t>
            </w:r>
          </w:p>
        </w:tc>
        <w:tc>
          <w:tcPr>
            <w:tcW w:w="3295" w:type="dxa"/>
          </w:tcPr>
          <w:p w:rsidR="00773A6C" w:rsidRDefault="008A16BF">
            <w:pPr>
              <w:pStyle w:val="TableParagraph"/>
              <w:spacing w:line="242" w:lineRule="auto"/>
              <w:ind w:left="69"/>
              <w:rPr>
                <w:sz w:val="17"/>
              </w:rPr>
            </w:pPr>
            <w:r>
              <w:rPr>
                <w:w w:val="95"/>
                <w:sz w:val="17"/>
              </w:rPr>
              <w:t>Expression et posture adaptées au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contexte</w:t>
            </w:r>
            <w:r>
              <w:rPr>
                <w:spacing w:val="1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d’énonciation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;</w:t>
            </w:r>
            <w:r>
              <w:rPr>
                <w:spacing w:val="1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précision</w:t>
            </w:r>
            <w:r>
              <w:rPr>
                <w:spacing w:val="1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du</w:t>
            </w:r>
            <w:r>
              <w:rPr>
                <w:spacing w:val="-5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vocabulaire,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correction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syntaxe</w:t>
            </w:r>
          </w:p>
          <w:p w:rsidR="00773A6C" w:rsidRDefault="008A16BF">
            <w:pPr>
              <w:pStyle w:val="TableParagraph"/>
              <w:spacing w:line="192" w:lineRule="exact"/>
              <w:ind w:left="69"/>
              <w:rPr>
                <w:sz w:val="17"/>
              </w:rPr>
            </w:pPr>
            <w:r>
              <w:rPr>
                <w:sz w:val="17"/>
              </w:rPr>
              <w:t>orale.</w:t>
            </w: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6C">
        <w:trPr>
          <w:trHeight w:val="1038"/>
        </w:trPr>
        <w:tc>
          <w:tcPr>
            <w:tcW w:w="1565" w:type="dxa"/>
            <w:vMerge w:val="restart"/>
          </w:tcPr>
          <w:p w:rsidR="00773A6C" w:rsidRDefault="00773A6C">
            <w:pPr>
              <w:pStyle w:val="TableParagraph"/>
              <w:spacing w:before="11"/>
              <w:rPr>
                <w:sz w:val="28"/>
              </w:rPr>
            </w:pPr>
          </w:p>
          <w:p w:rsidR="00773A6C" w:rsidRDefault="008A16BF">
            <w:pPr>
              <w:pStyle w:val="TableParagraph"/>
              <w:spacing w:line="276" w:lineRule="auto"/>
              <w:ind w:left="91" w:right="82" w:hanging="2"/>
              <w:jc w:val="center"/>
              <w:rPr>
                <w:sz w:val="18"/>
              </w:rPr>
            </w:pPr>
            <w:r>
              <w:rPr>
                <w:color w:val="566FBD"/>
                <w:sz w:val="18"/>
              </w:rPr>
              <w:t>Compétences</w:t>
            </w:r>
            <w:r>
              <w:rPr>
                <w:color w:val="566FBD"/>
                <w:spacing w:val="1"/>
                <w:sz w:val="18"/>
              </w:rPr>
              <w:t xml:space="preserve"> </w:t>
            </w:r>
            <w:r>
              <w:rPr>
                <w:color w:val="566FBD"/>
                <w:sz w:val="18"/>
              </w:rPr>
              <w:t>de</w:t>
            </w:r>
            <w:r>
              <w:rPr>
                <w:color w:val="566FBD"/>
                <w:spacing w:val="1"/>
                <w:sz w:val="18"/>
              </w:rPr>
              <w:t xml:space="preserve"> </w:t>
            </w:r>
            <w:r>
              <w:rPr>
                <w:color w:val="566FBD"/>
                <w:sz w:val="18"/>
              </w:rPr>
              <w:t>communication</w:t>
            </w:r>
            <w:r>
              <w:rPr>
                <w:color w:val="566FBD"/>
                <w:spacing w:val="-61"/>
                <w:sz w:val="18"/>
              </w:rPr>
              <w:t xml:space="preserve"> </w:t>
            </w:r>
            <w:r>
              <w:rPr>
                <w:color w:val="566FBD"/>
                <w:sz w:val="18"/>
              </w:rPr>
              <w:t>orale</w:t>
            </w:r>
          </w:p>
        </w:tc>
        <w:tc>
          <w:tcPr>
            <w:tcW w:w="3125" w:type="dxa"/>
          </w:tcPr>
          <w:p w:rsidR="00773A6C" w:rsidRDefault="008A16BF">
            <w:pPr>
              <w:pStyle w:val="TableParagraph"/>
              <w:ind w:left="69"/>
              <w:rPr>
                <w:sz w:val="17"/>
              </w:rPr>
            </w:pPr>
            <w:r>
              <w:rPr>
                <w:w w:val="95"/>
                <w:sz w:val="17"/>
              </w:rPr>
              <w:t>Le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candidat</w:t>
            </w:r>
            <w:r>
              <w:rPr>
                <w:spacing w:val="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parvient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à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présenter</w:t>
            </w:r>
            <w:r>
              <w:rPr>
                <w:spacing w:val="-5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l’œuvre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ou</w:t>
            </w:r>
            <w:r>
              <w:rPr>
                <w:spacing w:val="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groupement</w:t>
            </w:r>
            <w:r>
              <w:rPr>
                <w:spacing w:val="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choisi.</w:t>
            </w:r>
          </w:p>
        </w:tc>
        <w:tc>
          <w:tcPr>
            <w:tcW w:w="3295" w:type="dxa"/>
          </w:tcPr>
          <w:p w:rsidR="00773A6C" w:rsidRDefault="008A16BF">
            <w:pPr>
              <w:pStyle w:val="TableParagraph"/>
              <w:spacing w:line="242" w:lineRule="auto"/>
              <w:ind w:left="68" w:right="65"/>
              <w:rPr>
                <w:sz w:val="17"/>
              </w:rPr>
            </w:pPr>
            <w:r>
              <w:rPr>
                <w:w w:val="95"/>
                <w:sz w:val="17"/>
              </w:rPr>
              <w:t>Présentation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précise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l’œuvre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ou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du</w:t>
            </w:r>
            <w:r>
              <w:rPr>
                <w:spacing w:val="-53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groupement de textes : auteur(s),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spacing w:val="-1"/>
                <w:w w:val="90"/>
                <w:sz w:val="17"/>
              </w:rPr>
              <w:t xml:space="preserve">titre(s), genre(s), contexte(s), </w:t>
            </w:r>
            <w:r>
              <w:rPr>
                <w:w w:val="90"/>
                <w:sz w:val="17"/>
              </w:rPr>
              <w:t>lien(s)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avec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thème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du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programme</w:t>
            </w:r>
          </w:p>
          <w:p w:rsidR="00773A6C" w:rsidRDefault="008A16BF">
            <w:pPr>
              <w:pStyle w:val="TableParagraph"/>
              <w:spacing w:line="190" w:lineRule="exact"/>
              <w:ind w:left="69"/>
              <w:rPr>
                <w:sz w:val="17"/>
              </w:rPr>
            </w:pPr>
            <w:r>
              <w:rPr>
                <w:sz w:val="17"/>
              </w:rPr>
              <w:t>limitatif.</w:t>
            </w: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6C">
        <w:trPr>
          <w:trHeight w:val="880"/>
        </w:trPr>
        <w:tc>
          <w:tcPr>
            <w:tcW w:w="1565" w:type="dxa"/>
            <w:vMerge/>
            <w:tcBorders>
              <w:top w:val="nil"/>
            </w:tcBorders>
          </w:tcPr>
          <w:p w:rsidR="00773A6C" w:rsidRDefault="00773A6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773A6C" w:rsidRDefault="008A16BF">
            <w:pPr>
              <w:pStyle w:val="TableParagraph"/>
              <w:spacing w:line="242" w:lineRule="auto"/>
              <w:ind w:left="69" w:right="448"/>
              <w:rPr>
                <w:sz w:val="17"/>
              </w:rPr>
            </w:pPr>
            <w:r>
              <w:rPr>
                <w:w w:val="95"/>
                <w:sz w:val="17"/>
              </w:rPr>
              <w:t>Le candidat dialogue avec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l’examinateur : il se saisit des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propositions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pour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compléter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et</w:t>
            </w:r>
            <w:r>
              <w:rPr>
                <w:spacing w:val="-5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prolonger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son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exposé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initial.</w:t>
            </w:r>
          </w:p>
        </w:tc>
        <w:tc>
          <w:tcPr>
            <w:tcW w:w="3295" w:type="dxa"/>
          </w:tcPr>
          <w:p w:rsidR="00773A6C" w:rsidRDefault="008A16BF">
            <w:pPr>
              <w:pStyle w:val="TableParagraph"/>
              <w:ind w:left="69" w:right="143"/>
              <w:rPr>
                <w:sz w:val="17"/>
              </w:rPr>
            </w:pPr>
            <w:r>
              <w:rPr>
                <w:w w:val="95"/>
                <w:sz w:val="17"/>
              </w:rPr>
              <w:t>Adéquation des réponses aux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questions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posées,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interactions dans</w:t>
            </w:r>
            <w:r>
              <w:rPr>
                <w:spacing w:val="-5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l’entretien, capacités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d’autocorrection.</w:t>
            </w: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6C">
        <w:trPr>
          <w:trHeight w:val="1242"/>
        </w:trPr>
        <w:tc>
          <w:tcPr>
            <w:tcW w:w="1565" w:type="dxa"/>
            <w:vMerge w:val="restart"/>
          </w:tcPr>
          <w:p w:rsidR="00773A6C" w:rsidRDefault="00773A6C">
            <w:pPr>
              <w:pStyle w:val="TableParagraph"/>
            </w:pPr>
          </w:p>
          <w:p w:rsidR="00773A6C" w:rsidRDefault="00773A6C">
            <w:pPr>
              <w:pStyle w:val="TableParagraph"/>
            </w:pPr>
          </w:p>
          <w:p w:rsidR="00773A6C" w:rsidRDefault="00773A6C">
            <w:pPr>
              <w:pStyle w:val="TableParagraph"/>
            </w:pPr>
          </w:p>
          <w:p w:rsidR="00773A6C" w:rsidRDefault="008A16BF">
            <w:pPr>
              <w:pStyle w:val="TableParagraph"/>
              <w:spacing w:before="149" w:line="276" w:lineRule="auto"/>
              <w:ind w:left="167" w:right="160"/>
              <w:jc w:val="center"/>
              <w:rPr>
                <w:sz w:val="18"/>
              </w:rPr>
            </w:pPr>
            <w:r>
              <w:rPr>
                <w:color w:val="566FBD"/>
                <w:sz w:val="18"/>
              </w:rPr>
              <w:t>Compétences</w:t>
            </w:r>
            <w:r>
              <w:rPr>
                <w:color w:val="566FBD"/>
                <w:spacing w:val="-61"/>
                <w:sz w:val="18"/>
              </w:rPr>
              <w:t xml:space="preserve"> </w:t>
            </w:r>
            <w:r>
              <w:rPr>
                <w:color w:val="566FBD"/>
                <w:sz w:val="18"/>
              </w:rPr>
              <w:t>de lecture et</w:t>
            </w:r>
            <w:r>
              <w:rPr>
                <w:color w:val="566FBD"/>
                <w:spacing w:val="1"/>
                <w:sz w:val="18"/>
              </w:rPr>
              <w:t xml:space="preserve"> </w:t>
            </w:r>
            <w:r>
              <w:rPr>
                <w:color w:val="566FBD"/>
                <w:sz w:val="18"/>
              </w:rPr>
              <w:t>appropriation</w:t>
            </w:r>
            <w:r>
              <w:rPr>
                <w:color w:val="566FBD"/>
                <w:spacing w:val="-61"/>
                <w:sz w:val="18"/>
              </w:rPr>
              <w:t xml:space="preserve"> </w:t>
            </w:r>
            <w:r>
              <w:rPr>
                <w:color w:val="566FBD"/>
                <w:sz w:val="18"/>
              </w:rPr>
              <w:t>littéraire</w:t>
            </w:r>
          </w:p>
        </w:tc>
        <w:tc>
          <w:tcPr>
            <w:tcW w:w="3125" w:type="dxa"/>
          </w:tcPr>
          <w:p w:rsidR="00773A6C" w:rsidRDefault="008A16BF">
            <w:pPr>
              <w:pStyle w:val="TableParagraph"/>
              <w:ind w:left="69" w:right="65"/>
              <w:rPr>
                <w:sz w:val="17"/>
              </w:rPr>
            </w:pPr>
            <w:r>
              <w:rPr>
                <w:w w:val="95"/>
                <w:sz w:val="17"/>
              </w:rPr>
              <w:t>Le candidat s’appuie sur une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connaissance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du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ou</w:t>
            </w:r>
            <w:r>
              <w:rPr>
                <w:spacing w:val="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des textes pour</w:t>
            </w:r>
            <w:r>
              <w:rPr>
                <w:spacing w:val="-5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en montrer l’intérêt et en dégager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les</w:t>
            </w:r>
            <w:r>
              <w:rPr>
                <w:spacing w:val="-13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éléments</w:t>
            </w:r>
            <w:r>
              <w:rPr>
                <w:spacing w:val="-13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saillants.</w:t>
            </w:r>
          </w:p>
        </w:tc>
        <w:tc>
          <w:tcPr>
            <w:tcW w:w="3295" w:type="dxa"/>
          </w:tcPr>
          <w:p w:rsidR="00773A6C" w:rsidRDefault="008A16BF">
            <w:pPr>
              <w:pStyle w:val="TableParagraph"/>
              <w:ind w:left="68" w:right="65"/>
              <w:rPr>
                <w:sz w:val="17"/>
              </w:rPr>
            </w:pPr>
            <w:r>
              <w:rPr>
                <w:w w:val="95"/>
                <w:sz w:val="17"/>
              </w:rPr>
              <w:t>Présentation de quelques éléments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décisifs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l’œuvre</w:t>
            </w:r>
            <w:r>
              <w:rPr>
                <w:spacing w:val="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ou</w:t>
            </w:r>
            <w:r>
              <w:rPr>
                <w:spacing w:val="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du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groupement</w:t>
            </w:r>
            <w:r>
              <w:rPr>
                <w:spacing w:val="-53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 xml:space="preserve">de textes </w:t>
            </w:r>
            <w:r>
              <w:rPr>
                <w:w w:val="95"/>
                <w:sz w:val="17"/>
              </w:rPr>
              <w:t>: intrigue, argumentation,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 xml:space="preserve">personnages, thèmes, propos, </w:t>
            </w:r>
            <w:r>
              <w:rPr>
                <w:w w:val="95"/>
                <w:sz w:val="17"/>
              </w:rPr>
              <w:t>visée,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en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lien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avec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thème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du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programme</w:t>
            </w:r>
          </w:p>
          <w:p w:rsidR="00773A6C" w:rsidRDefault="008A16BF">
            <w:pPr>
              <w:pStyle w:val="TableParagraph"/>
              <w:spacing w:line="194" w:lineRule="exact"/>
              <w:ind w:left="69"/>
              <w:rPr>
                <w:sz w:val="17"/>
              </w:rPr>
            </w:pPr>
            <w:r>
              <w:rPr>
                <w:sz w:val="17"/>
              </w:rPr>
              <w:t>limitatif.</w:t>
            </w: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6C">
        <w:trPr>
          <w:trHeight w:val="830"/>
        </w:trPr>
        <w:tc>
          <w:tcPr>
            <w:tcW w:w="1565" w:type="dxa"/>
            <w:vMerge/>
            <w:tcBorders>
              <w:top w:val="nil"/>
            </w:tcBorders>
          </w:tcPr>
          <w:p w:rsidR="00773A6C" w:rsidRDefault="00773A6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773A6C" w:rsidRDefault="008A16BF">
            <w:pPr>
              <w:pStyle w:val="TableParagraph"/>
              <w:spacing w:line="206" w:lineRule="exact"/>
              <w:ind w:left="69"/>
              <w:rPr>
                <w:sz w:val="17"/>
              </w:rPr>
            </w:pPr>
            <w:r>
              <w:rPr>
                <w:w w:val="95"/>
                <w:sz w:val="17"/>
              </w:rPr>
              <w:t>Le candidat montre une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compréhension </w:t>
            </w:r>
            <w:r>
              <w:rPr>
                <w:sz w:val="17"/>
              </w:rPr>
              <w:t>de ce qu’apporte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l’œuvre ou le groupement à la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réflexion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sur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programme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limitatif.</w:t>
            </w:r>
          </w:p>
        </w:tc>
        <w:tc>
          <w:tcPr>
            <w:tcW w:w="3295" w:type="dxa"/>
          </w:tcPr>
          <w:p w:rsidR="00773A6C" w:rsidRDefault="008A16BF">
            <w:pPr>
              <w:pStyle w:val="TableParagraph"/>
              <w:spacing w:line="206" w:lineRule="exact"/>
              <w:ind w:left="69" w:right="143"/>
              <w:rPr>
                <w:sz w:val="17"/>
              </w:rPr>
            </w:pPr>
            <w:r>
              <w:rPr>
                <w:w w:val="95"/>
                <w:sz w:val="17"/>
              </w:rPr>
              <w:t>L’œuvre ou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 groupement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sont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reliés</w:t>
            </w:r>
            <w:r>
              <w:rPr>
                <w:spacing w:val="-5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au thème du programme limitatif et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permettent de répondre aux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questions</w:t>
            </w:r>
            <w:r>
              <w:rPr>
                <w:spacing w:val="-1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qu’il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pose.</w:t>
            </w: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6C">
        <w:trPr>
          <w:trHeight w:val="1033"/>
        </w:trPr>
        <w:tc>
          <w:tcPr>
            <w:tcW w:w="1565" w:type="dxa"/>
            <w:vMerge/>
            <w:tcBorders>
              <w:top w:val="nil"/>
            </w:tcBorders>
          </w:tcPr>
          <w:p w:rsidR="00773A6C" w:rsidRDefault="00773A6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773A6C" w:rsidRDefault="008A16BF">
            <w:pPr>
              <w:pStyle w:val="TableParagraph"/>
              <w:ind w:left="69" w:right="148"/>
              <w:rPr>
                <w:sz w:val="17"/>
              </w:rPr>
            </w:pPr>
            <w:r>
              <w:rPr>
                <w:w w:val="95"/>
                <w:sz w:val="17"/>
              </w:rPr>
              <w:t>Le candidat parvient à rendre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compte d’une implication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personnelle, d’une préférence, de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ce que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lecture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lui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apporté dans</w:t>
            </w:r>
          </w:p>
          <w:p w:rsidR="00773A6C" w:rsidRDefault="008A16BF">
            <w:pPr>
              <w:pStyle w:val="TableParagraph"/>
              <w:spacing w:line="194" w:lineRule="exact"/>
              <w:ind w:left="69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sa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réflexion.</w:t>
            </w:r>
          </w:p>
        </w:tc>
        <w:tc>
          <w:tcPr>
            <w:tcW w:w="3295" w:type="dxa"/>
          </w:tcPr>
          <w:p w:rsidR="00773A6C" w:rsidRDefault="008A16BF">
            <w:pPr>
              <w:pStyle w:val="TableParagraph"/>
              <w:ind w:left="69" w:right="147"/>
              <w:rPr>
                <w:sz w:val="17"/>
              </w:rPr>
            </w:pPr>
            <w:r>
              <w:rPr>
                <w:w w:val="95"/>
                <w:sz w:val="17"/>
              </w:rPr>
              <w:t>Le choix de l’œuvre ou du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groupement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est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justifié, le candidat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montre</w:t>
            </w:r>
            <w:r>
              <w:rPr>
                <w:spacing w:val="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qu’il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s’est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approprié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l’œuvre</w:t>
            </w:r>
            <w:r>
              <w:rPr>
                <w:spacing w:val="-54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ou</w:t>
            </w:r>
            <w:r>
              <w:rPr>
                <w:spacing w:val="-11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les</w:t>
            </w:r>
            <w:r>
              <w:rPr>
                <w:spacing w:val="-13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textes</w:t>
            </w:r>
            <w:r>
              <w:rPr>
                <w:spacing w:val="-13"/>
                <w:w w:val="95"/>
                <w:sz w:val="17"/>
              </w:rPr>
              <w:t xml:space="preserve"> </w:t>
            </w:r>
            <w:r>
              <w:rPr>
                <w:spacing w:val="-1"/>
                <w:w w:val="95"/>
                <w:sz w:val="17"/>
              </w:rPr>
              <w:t>lus</w:t>
            </w:r>
            <w:r>
              <w:rPr>
                <w:spacing w:val="-1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et</w:t>
            </w:r>
            <w:r>
              <w:rPr>
                <w:spacing w:val="-11"/>
                <w:w w:val="95"/>
                <w:sz w:val="17"/>
              </w:rPr>
              <w:t xml:space="preserve"> </w:t>
            </w:r>
            <w:proofErr w:type="gramStart"/>
            <w:r>
              <w:rPr>
                <w:w w:val="95"/>
                <w:sz w:val="17"/>
              </w:rPr>
              <w:t>peut</w:t>
            </w:r>
            <w:r>
              <w:rPr>
                <w:spacing w:val="-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le(s</w:t>
            </w:r>
            <w:proofErr w:type="gramEnd"/>
            <w:r>
              <w:rPr>
                <w:w w:val="95"/>
                <w:sz w:val="17"/>
              </w:rPr>
              <w:t>)</w:t>
            </w:r>
          </w:p>
          <w:p w:rsidR="00773A6C" w:rsidRDefault="008A16BF">
            <w:pPr>
              <w:pStyle w:val="TableParagraph"/>
              <w:spacing w:line="194" w:lineRule="exact"/>
              <w:ind w:left="69"/>
              <w:rPr>
                <w:sz w:val="17"/>
              </w:rPr>
            </w:pPr>
            <w:r>
              <w:rPr>
                <w:sz w:val="17"/>
              </w:rPr>
              <w:t>mobiliser.</w:t>
            </w: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773A6C" w:rsidRDefault="00773A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6C">
        <w:trPr>
          <w:trHeight w:val="455"/>
        </w:trPr>
        <w:tc>
          <w:tcPr>
            <w:tcW w:w="7985" w:type="dxa"/>
            <w:gridSpan w:val="3"/>
            <w:tcBorders>
              <w:left w:val="nil"/>
              <w:bottom w:val="nil"/>
            </w:tcBorders>
          </w:tcPr>
          <w:p w:rsidR="00773A6C" w:rsidRDefault="008A16BF">
            <w:pPr>
              <w:pStyle w:val="TableParagraph"/>
              <w:spacing w:before="123"/>
              <w:ind w:left="7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TI :</w:t>
            </w:r>
            <w:r>
              <w:rPr>
                <w:rFonts w:ascii="Tahoma" w:hAnsi="Tahoma"/>
                <w:b/>
                <w:spacing w:val="1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très</w:t>
            </w:r>
            <w:r>
              <w:rPr>
                <w:rFonts w:ascii="Tahoma" w:hAnsi="Tahoma"/>
                <w:b/>
                <w:spacing w:val="1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insuffisant</w:t>
            </w:r>
            <w:r>
              <w:rPr>
                <w:rFonts w:ascii="Tahoma" w:hAnsi="Tahoma"/>
                <w:b/>
                <w:spacing w:val="1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–</w:t>
            </w:r>
            <w:r>
              <w:rPr>
                <w:rFonts w:ascii="Tahoma" w:hAnsi="Tahoma"/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I :</w:t>
            </w:r>
            <w:r>
              <w:rPr>
                <w:rFonts w:ascii="Tahoma" w:hAnsi="Tahoma"/>
                <w:b/>
                <w:spacing w:val="1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insuffisant</w:t>
            </w:r>
            <w:r>
              <w:rPr>
                <w:rFonts w:ascii="Tahoma" w:hAnsi="Tahoma"/>
                <w:b/>
                <w:spacing w:val="1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–</w:t>
            </w:r>
            <w:r>
              <w:rPr>
                <w:rFonts w:ascii="Tahoma" w:hAnsi="Tahoma"/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S :</w:t>
            </w:r>
            <w:r>
              <w:rPr>
                <w:rFonts w:ascii="Tahoma" w:hAnsi="Tahoma"/>
                <w:b/>
                <w:spacing w:val="1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satisfaisant</w:t>
            </w:r>
            <w:r>
              <w:rPr>
                <w:rFonts w:ascii="Tahoma" w:hAnsi="Tahoma"/>
                <w:b/>
                <w:spacing w:val="1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–</w:t>
            </w:r>
            <w:r>
              <w:rPr>
                <w:rFonts w:ascii="Tahoma" w:hAnsi="Tahoma"/>
                <w:b/>
                <w:spacing w:val="7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TS :</w:t>
            </w:r>
            <w:r>
              <w:rPr>
                <w:rFonts w:ascii="Tahoma" w:hAnsi="Tahoma"/>
                <w:b/>
                <w:spacing w:val="1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très</w:t>
            </w:r>
            <w:r>
              <w:rPr>
                <w:rFonts w:ascii="Tahoma" w:hAnsi="Tahoma"/>
                <w:b/>
                <w:spacing w:val="12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satisfaisant</w:t>
            </w:r>
          </w:p>
        </w:tc>
        <w:tc>
          <w:tcPr>
            <w:tcW w:w="1927" w:type="dxa"/>
            <w:gridSpan w:val="4"/>
          </w:tcPr>
          <w:p w:rsidR="00773A6C" w:rsidRDefault="008A16BF">
            <w:pPr>
              <w:pStyle w:val="TableParagraph"/>
              <w:tabs>
                <w:tab w:val="left" w:pos="1603"/>
              </w:tabs>
              <w:spacing w:line="212" w:lineRule="exact"/>
              <w:ind w:left="14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Note</w:t>
            </w:r>
            <w:r>
              <w:rPr>
                <w:rFonts w:ascii="Tahom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:</w:t>
            </w:r>
            <w:r>
              <w:rPr>
                <w:rFonts w:ascii="Tahoma"/>
                <w:b/>
                <w:w w:val="95"/>
                <w:sz w:val="18"/>
              </w:rPr>
              <w:tab/>
            </w:r>
            <w:r>
              <w:rPr>
                <w:rFonts w:ascii="Tahoma"/>
                <w:b/>
                <w:w w:val="90"/>
                <w:sz w:val="18"/>
              </w:rPr>
              <w:t>/20</w:t>
            </w:r>
          </w:p>
        </w:tc>
      </w:tr>
    </w:tbl>
    <w:p w:rsidR="00773A6C" w:rsidRDefault="008A16BF">
      <w:pPr>
        <w:pStyle w:val="Heading1"/>
        <w:ind w:left="958"/>
      </w:pPr>
      <w:r>
        <w:rPr>
          <w:w w:val="95"/>
        </w:rPr>
        <w:t>On</w:t>
      </w:r>
      <w:r>
        <w:rPr>
          <w:spacing w:val="-4"/>
          <w:w w:val="95"/>
        </w:rPr>
        <w:t xml:space="preserve"> </w:t>
      </w:r>
      <w:r>
        <w:rPr>
          <w:w w:val="95"/>
        </w:rPr>
        <w:t>valorise</w:t>
      </w:r>
      <w:r>
        <w:rPr>
          <w:spacing w:val="-11"/>
          <w:w w:val="95"/>
        </w:rPr>
        <w:t xml:space="preserve"> </w:t>
      </w:r>
      <w:r>
        <w:rPr>
          <w:w w:val="95"/>
        </w:rPr>
        <w:t>:</w:t>
      </w:r>
    </w:p>
    <w:p w:rsidR="00773A6C" w:rsidRDefault="00773A6C">
      <w:pPr>
        <w:pStyle w:val="Corpsdetexte"/>
        <w:spacing w:before="8"/>
        <w:rPr>
          <w:rFonts w:ascii="Tahoma"/>
          <w:b/>
          <w:sz w:val="19"/>
        </w:rPr>
      </w:pPr>
    </w:p>
    <w:p w:rsidR="00773A6C" w:rsidRDefault="008A16BF">
      <w:pPr>
        <w:pStyle w:val="Paragraphedeliste"/>
        <w:numPr>
          <w:ilvl w:val="0"/>
          <w:numId w:val="1"/>
        </w:numPr>
        <w:tabs>
          <w:tab w:val="left" w:pos="674"/>
          <w:tab w:val="left" w:pos="676"/>
        </w:tabs>
        <w:spacing w:line="273" w:lineRule="auto"/>
        <w:ind w:right="329"/>
        <w:rPr>
          <w:sz w:val="18"/>
        </w:rPr>
      </w:pPr>
      <w:r>
        <w:rPr>
          <w:w w:val="95"/>
          <w:sz w:val="18"/>
        </w:rPr>
        <w:t>la richesse des références, la capacité à proposer une réflexion sur l’ensemble du thème du programme, à partir de</w:t>
      </w:r>
      <w:r>
        <w:rPr>
          <w:spacing w:val="-58"/>
          <w:w w:val="95"/>
          <w:sz w:val="18"/>
        </w:rPr>
        <w:t xml:space="preserve"> </w:t>
      </w:r>
      <w:r>
        <w:rPr>
          <w:sz w:val="18"/>
        </w:rPr>
        <w:t>l’œuvre</w:t>
      </w:r>
      <w:r>
        <w:rPr>
          <w:spacing w:val="-16"/>
          <w:sz w:val="18"/>
        </w:rPr>
        <w:t xml:space="preserve"> </w:t>
      </w:r>
      <w:r>
        <w:rPr>
          <w:sz w:val="18"/>
        </w:rPr>
        <w:t>ou</w:t>
      </w:r>
      <w:r>
        <w:rPr>
          <w:spacing w:val="-15"/>
          <w:sz w:val="18"/>
        </w:rPr>
        <w:t xml:space="preserve"> </w:t>
      </w:r>
      <w:r>
        <w:rPr>
          <w:sz w:val="18"/>
        </w:rPr>
        <w:t>du</w:t>
      </w:r>
      <w:r>
        <w:rPr>
          <w:spacing w:val="-16"/>
          <w:sz w:val="18"/>
        </w:rPr>
        <w:t xml:space="preserve"> </w:t>
      </w:r>
      <w:r>
        <w:rPr>
          <w:sz w:val="18"/>
        </w:rPr>
        <w:t>groupement</w:t>
      </w:r>
      <w:r>
        <w:rPr>
          <w:spacing w:val="-16"/>
          <w:sz w:val="18"/>
        </w:rPr>
        <w:t xml:space="preserve"> </w:t>
      </w:r>
      <w:r>
        <w:rPr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z w:val="18"/>
        </w:rPr>
        <w:t>texte</w:t>
      </w:r>
      <w:r>
        <w:rPr>
          <w:spacing w:val="-16"/>
          <w:sz w:val="18"/>
        </w:rPr>
        <w:t xml:space="preserve"> </w:t>
      </w:r>
      <w:r>
        <w:rPr>
          <w:sz w:val="18"/>
        </w:rPr>
        <w:t>choisi</w:t>
      </w:r>
      <w:r>
        <w:rPr>
          <w:spacing w:val="-23"/>
          <w:sz w:val="18"/>
        </w:rPr>
        <w:t xml:space="preserve"> </w:t>
      </w:r>
      <w:r>
        <w:rPr>
          <w:sz w:val="18"/>
        </w:rPr>
        <w:t>;</w:t>
      </w:r>
    </w:p>
    <w:p w:rsidR="00773A6C" w:rsidRDefault="008A16BF">
      <w:pPr>
        <w:pStyle w:val="Paragraphedeliste"/>
        <w:numPr>
          <w:ilvl w:val="0"/>
          <w:numId w:val="1"/>
        </w:numPr>
        <w:tabs>
          <w:tab w:val="left" w:pos="674"/>
          <w:tab w:val="left" w:pos="675"/>
        </w:tabs>
        <w:spacing w:before="13"/>
        <w:ind w:left="674"/>
        <w:rPr>
          <w:sz w:val="18"/>
        </w:rPr>
      </w:pPr>
      <w:r>
        <w:rPr>
          <w:w w:val="95"/>
          <w:sz w:val="18"/>
        </w:rPr>
        <w:t>l’approfondissement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du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propos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au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fil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prestation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l’entretien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;</w:t>
      </w:r>
    </w:p>
    <w:p w:rsidR="00773A6C" w:rsidRDefault="008A16BF">
      <w:pPr>
        <w:pStyle w:val="Paragraphedeliste"/>
        <w:numPr>
          <w:ilvl w:val="0"/>
          <w:numId w:val="1"/>
        </w:numPr>
        <w:tabs>
          <w:tab w:val="left" w:pos="674"/>
          <w:tab w:val="left" w:pos="675"/>
        </w:tabs>
        <w:spacing w:before="43"/>
        <w:ind w:left="674"/>
        <w:rPr>
          <w:sz w:val="18"/>
        </w:rPr>
      </w:pPr>
      <w:r>
        <w:rPr>
          <w:w w:val="95"/>
          <w:sz w:val="18"/>
        </w:rPr>
        <w:t>la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mobilisation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du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travail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mené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en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classe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;</w:t>
      </w:r>
    </w:p>
    <w:p w:rsidR="00773A6C" w:rsidRDefault="008A16BF">
      <w:pPr>
        <w:pStyle w:val="Paragraphedeliste"/>
        <w:numPr>
          <w:ilvl w:val="0"/>
          <w:numId w:val="1"/>
        </w:numPr>
        <w:tabs>
          <w:tab w:val="left" w:pos="674"/>
          <w:tab w:val="left" w:pos="675"/>
        </w:tabs>
        <w:spacing w:before="41"/>
        <w:ind w:left="674"/>
        <w:rPr>
          <w:sz w:val="18"/>
        </w:rPr>
      </w:pPr>
      <w:r>
        <w:rPr>
          <w:w w:val="95"/>
          <w:sz w:val="18"/>
        </w:rPr>
        <w:t>l’analyse,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au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service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réflexion,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d’expériences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(personnelles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ou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non)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liées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au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thème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du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programme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limitatif.</w:t>
      </w:r>
    </w:p>
    <w:p w:rsidR="00773A6C" w:rsidRDefault="00773A6C">
      <w:pPr>
        <w:pStyle w:val="Corpsdetexte"/>
        <w:rPr>
          <w:sz w:val="22"/>
        </w:rPr>
      </w:pPr>
    </w:p>
    <w:p w:rsidR="00773A6C" w:rsidRDefault="00773A6C">
      <w:pPr>
        <w:pStyle w:val="Corpsdetexte"/>
        <w:spacing w:before="10"/>
        <w:rPr>
          <w:sz w:val="17"/>
        </w:rPr>
      </w:pPr>
    </w:p>
    <w:p w:rsidR="00773A6C" w:rsidRDefault="008A16BF">
      <w:pPr>
        <w:pStyle w:val="Heading1"/>
      </w:pPr>
      <w:r>
        <w:rPr>
          <w:w w:val="95"/>
        </w:rPr>
        <w:t>Appréciation</w:t>
      </w:r>
      <w:r>
        <w:rPr>
          <w:spacing w:val="13"/>
          <w:w w:val="95"/>
        </w:rPr>
        <w:t xml:space="preserve"> </w:t>
      </w:r>
      <w:r>
        <w:rPr>
          <w:w w:val="95"/>
        </w:rPr>
        <w:t>portée</w:t>
      </w:r>
      <w:r>
        <w:rPr>
          <w:spacing w:val="10"/>
          <w:w w:val="95"/>
        </w:rPr>
        <w:t xml:space="preserve"> </w:t>
      </w:r>
      <w:r>
        <w:rPr>
          <w:w w:val="95"/>
        </w:rPr>
        <w:t>par</w:t>
      </w:r>
      <w:r>
        <w:rPr>
          <w:spacing w:val="9"/>
          <w:w w:val="95"/>
        </w:rPr>
        <w:t xml:space="preserve"> </w:t>
      </w:r>
      <w:r>
        <w:rPr>
          <w:w w:val="95"/>
        </w:rPr>
        <w:t>l’examinateur</w:t>
      </w:r>
      <w:r>
        <w:rPr>
          <w:spacing w:val="10"/>
          <w:w w:val="95"/>
        </w:rPr>
        <w:t xml:space="preserve"> </w:t>
      </w:r>
      <w:r>
        <w:rPr>
          <w:w w:val="95"/>
        </w:rPr>
        <w:t>sur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prestation</w:t>
      </w:r>
      <w:r>
        <w:rPr>
          <w:spacing w:val="10"/>
          <w:w w:val="95"/>
        </w:rPr>
        <w:t xml:space="preserve"> </w:t>
      </w:r>
      <w:r>
        <w:rPr>
          <w:w w:val="95"/>
        </w:rPr>
        <w:t>du</w:t>
      </w:r>
      <w:r>
        <w:rPr>
          <w:spacing w:val="10"/>
          <w:w w:val="95"/>
        </w:rPr>
        <w:t xml:space="preserve"> </w:t>
      </w:r>
      <w:r>
        <w:rPr>
          <w:w w:val="95"/>
        </w:rPr>
        <w:t>candidat</w:t>
      </w:r>
      <w:r>
        <w:rPr>
          <w:spacing w:val="11"/>
          <w:w w:val="95"/>
        </w:rPr>
        <w:t xml:space="preserve"> </w:t>
      </w:r>
      <w:r>
        <w:rPr>
          <w:w w:val="95"/>
        </w:rPr>
        <w:t>:</w:t>
      </w:r>
    </w:p>
    <w:p w:rsidR="0071717F" w:rsidRDefault="0071717F">
      <w:pPr>
        <w:spacing w:before="1"/>
        <w:ind w:left="7054"/>
        <w:rPr>
          <w:rFonts w:ascii="Tahoma"/>
          <w:b/>
          <w:szCs w:val="18"/>
        </w:rPr>
      </w:pPr>
    </w:p>
    <w:p w:rsidR="00773A6C" w:rsidRDefault="008A16BF">
      <w:pPr>
        <w:spacing w:before="1"/>
        <w:ind w:left="7054"/>
        <w:rPr>
          <w:rFonts w:ascii="Tahoma" w:hAnsi="Tahoma"/>
          <w:b/>
          <w:sz w:val="18"/>
        </w:rPr>
      </w:pPr>
      <w:r>
        <w:rPr>
          <w:rFonts w:ascii="Tahoma" w:hAnsi="Tahoma"/>
          <w:b/>
          <w:w w:val="95"/>
          <w:sz w:val="18"/>
        </w:rPr>
        <w:t>Nom</w:t>
      </w:r>
      <w:r>
        <w:rPr>
          <w:rFonts w:ascii="Tahoma" w:hAnsi="Tahoma"/>
          <w:b/>
          <w:spacing w:val="2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et</w:t>
      </w:r>
      <w:r>
        <w:rPr>
          <w:rFonts w:ascii="Tahoma" w:hAnsi="Tahoma"/>
          <w:b/>
          <w:spacing w:val="4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signature</w:t>
      </w:r>
      <w:r>
        <w:rPr>
          <w:rFonts w:ascii="Tahoma" w:hAnsi="Tahoma"/>
          <w:b/>
          <w:spacing w:val="3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de</w:t>
      </w:r>
      <w:r>
        <w:rPr>
          <w:rFonts w:ascii="Tahoma" w:hAnsi="Tahoma"/>
          <w:b/>
          <w:spacing w:val="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l’examinateur</w:t>
      </w:r>
      <w:r>
        <w:rPr>
          <w:rFonts w:ascii="Tahoma" w:hAnsi="Tahoma"/>
          <w:b/>
          <w:spacing w:val="-7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:</w:t>
      </w:r>
    </w:p>
    <w:p w:rsidR="00773A6C" w:rsidRDefault="00773A6C">
      <w:pPr>
        <w:pStyle w:val="Corpsdetexte"/>
        <w:spacing w:before="11"/>
        <w:rPr>
          <w:rFonts w:ascii="Tahoma"/>
          <w:b/>
          <w:sz w:val="16"/>
        </w:rPr>
      </w:pPr>
    </w:p>
    <w:p w:rsidR="0071717F" w:rsidRDefault="0071717F">
      <w:pPr>
        <w:pStyle w:val="Corpsdetexte"/>
        <w:spacing w:before="11"/>
        <w:rPr>
          <w:rFonts w:ascii="Tahoma"/>
          <w:b/>
          <w:sz w:val="16"/>
        </w:rPr>
      </w:pPr>
    </w:p>
    <w:p w:rsidR="0071717F" w:rsidRDefault="0071717F">
      <w:pPr>
        <w:pStyle w:val="Corpsdetexte"/>
        <w:spacing w:before="11"/>
        <w:rPr>
          <w:rFonts w:ascii="Tahoma"/>
          <w:b/>
          <w:sz w:val="16"/>
        </w:rPr>
      </w:pPr>
    </w:p>
    <w:p w:rsidR="00773A6C" w:rsidRDefault="008A16BF">
      <w:pPr>
        <w:pStyle w:val="Corpsdetexte"/>
        <w:spacing w:before="93"/>
        <w:ind w:left="958"/>
      </w:pPr>
      <w:r>
        <w:rPr>
          <w:w w:val="95"/>
        </w:rPr>
        <w:t>©</w:t>
      </w:r>
      <w:r>
        <w:rPr>
          <w:spacing w:val="-7"/>
          <w:w w:val="95"/>
        </w:rPr>
        <w:t xml:space="preserve"> </w:t>
      </w:r>
      <w:r>
        <w:rPr>
          <w:w w:val="95"/>
        </w:rPr>
        <w:t>Ministère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l'Éducation</w:t>
      </w:r>
      <w:r>
        <w:rPr>
          <w:spacing w:val="-6"/>
          <w:w w:val="95"/>
        </w:rPr>
        <w:t xml:space="preserve"> </w:t>
      </w:r>
      <w:r>
        <w:rPr>
          <w:w w:val="95"/>
        </w:rPr>
        <w:t>nationale,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Jeunesse</w:t>
      </w:r>
      <w:r>
        <w:rPr>
          <w:spacing w:val="-7"/>
          <w:w w:val="95"/>
        </w:rPr>
        <w:t xml:space="preserve"> </w:t>
      </w:r>
      <w:r>
        <w:rPr>
          <w:w w:val="95"/>
        </w:rPr>
        <w:t>et</w:t>
      </w:r>
      <w:r>
        <w:rPr>
          <w:spacing w:val="-6"/>
          <w:w w:val="95"/>
        </w:rPr>
        <w:t xml:space="preserve"> </w:t>
      </w:r>
      <w:r>
        <w:rPr>
          <w:w w:val="95"/>
        </w:rPr>
        <w:t>des</w:t>
      </w:r>
      <w:r>
        <w:rPr>
          <w:spacing w:val="-7"/>
          <w:w w:val="95"/>
        </w:rPr>
        <w:t xml:space="preserve"> </w:t>
      </w:r>
      <w:r>
        <w:rPr>
          <w:w w:val="95"/>
        </w:rPr>
        <w:t>Sports</w:t>
      </w:r>
      <w:r>
        <w:rPr>
          <w:spacing w:val="-8"/>
          <w:w w:val="95"/>
        </w:rPr>
        <w:t xml:space="preserve"> </w:t>
      </w:r>
      <w:r>
        <w:rPr>
          <w:w w:val="95"/>
        </w:rPr>
        <w:t>&gt;</w:t>
      </w:r>
      <w:r>
        <w:rPr>
          <w:spacing w:val="-7"/>
          <w:w w:val="95"/>
        </w:rPr>
        <w:t xml:space="preserve"> </w:t>
      </w:r>
      <w:hyperlink r:id="rId6">
        <w:r>
          <w:rPr>
            <w:w w:val="95"/>
          </w:rPr>
          <w:t>www.education.gouv.fr</w:t>
        </w:r>
      </w:hyperlink>
    </w:p>
    <w:sectPr w:rsidR="00773A6C" w:rsidSect="00773A6C">
      <w:type w:val="continuous"/>
      <w:pgSz w:w="11900" w:h="16850"/>
      <w:pgMar w:top="78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13FC"/>
    <w:multiLevelType w:val="hybridMultilevel"/>
    <w:tmpl w:val="D81ADFA4"/>
    <w:lvl w:ilvl="0" w:tplc="28FA7F2A">
      <w:numFmt w:val="bullet"/>
      <w:lvlText w:val=""/>
      <w:lvlJc w:val="left"/>
      <w:pPr>
        <w:ind w:left="675" w:hanging="308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CD58568A">
      <w:numFmt w:val="bullet"/>
      <w:lvlText w:val="•"/>
      <w:lvlJc w:val="left"/>
      <w:pPr>
        <w:ind w:left="1711" w:hanging="308"/>
      </w:pPr>
      <w:rPr>
        <w:rFonts w:hint="default"/>
        <w:lang w:val="fr-FR" w:eastAsia="en-US" w:bidi="ar-SA"/>
      </w:rPr>
    </w:lvl>
    <w:lvl w:ilvl="2" w:tplc="6D549F64">
      <w:numFmt w:val="bullet"/>
      <w:lvlText w:val="•"/>
      <w:lvlJc w:val="left"/>
      <w:pPr>
        <w:ind w:left="2743" w:hanging="308"/>
      </w:pPr>
      <w:rPr>
        <w:rFonts w:hint="default"/>
        <w:lang w:val="fr-FR" w:eastAsia="en-US" w:bidi="ar-SA"/>
      </w:rPr>
    </w:lvl>
    <w:lvl w:ilvl="3" w:tplc="62747932">
      <w:numFmt w:val="bullet"/>
      <w:lvlText w:val="•"/>
      <w:lvlJc w:val="left"/>
      <w:pPr>
        <w:ind w:left="3775" w:hanging="308"/>
      </w:pPr>
      <w:rPr>
        <w:rFonts w:hint="default"/>
        <w:lang w:val="fr-FR" w:eastAsia="en-US" w:bidi="ar-SA"/>
      </w:rPr>
    </w:lvl>
    <w:lvl w:ilvl="4" w:tplc="EC8A2EEC">
      <w:numFmt w:val="bullet"/>
      <w:lvlText w:val="•"/>
      <w:lvlJc w:val="left"/>
      <w:pPr>
        <w:ind w:left="4807" w:hanging="308"/>
      </w:pPr>
      <w:rPr>
        <w:rFonts w:hint="default"/>
        <w:lang w:val="fr-FR" w:eastAsia="en-US" w:bidi="ar-SA"/>
      </w:rPr>
    </w:lvl>
    <w:lvl w:ilvl="5" w:tplc="820444B0">
      <w:numFmt w:val="bullet"/>
      <w:lvlText w:val="•"/>
      <w:lvlJc w:val="left"/>
      <w:pPr>
        <w:ind w:left="5839" w:hanging="308"/>
      </w:pPr>
      <w:rPr>
        <w:rFonts w:hint="default"/>
        <w:lang w:val="fr-FR" w:eastAsia="en-US" w:bidi="ar-SA"/>
      </w:rPr>
    </w:lvl>
    <w:lvl w:ilvl="6" w:tplc="A2480F84">
      <w:numFmt w:val="bullet"/>
      <w:lvlText w:val="•"/>
      <w:lvlJc w:val="left"/>
      <w:pPr>
        <w:ind w:left="6871" w:hanging="308"/>
      </w:pPr>
      <w:rPr>
        <w:rFonts w:hint="default"/>
        <w:lang w:val="fr-FR" w:eastAsia="en-US" w:bidi="ar-SA"/>
      </w:rPr>
    </w:lvl>
    <w:lvl w:ilvl="7" w:tplc="9B1058D4">
      <w:numFmt w:val="bullet"/>
      <w:lvlText w:val="•"/>
      <w:lvlJc w:val="left"/>
      <w:pPr>
        <w:ind w:left="7903" w:hanging="308"/>
      </w:pPr>
      <w:rPr>
        <w:rFonts w:hint="default"/>
        <w:lang w:val="fr-FR" w:eastAsia="en-US" w:bidi="ar-SA"/>
      </w:rPr>
    </w:lvl>
    <w:lvl w:ilvl="8" w:tplc="16AC1A08">
      <w:numFmt w:val="bullet"/>
      <w:lvlText w:val="•"/>
      <w:lvlJc w:val="left"/>
      <w:pPr>
        <w:ind w:left="8935" w:hanging="30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73A6C"/>
    <w:rsid w:val="0071717F"/>
    <w:rsid w:val="00773A6C"/>
    <w:rsid w:val="007D2944"/>
    <w:rsid w:val="008A16BF"/>
    <w:rsid w:val="00E772CE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3A6C"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73A6C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773A6C"/>
    <w:pPr>
      <w:ind w:left="106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styleId="Titre">
    <w:name w:val="Title"/>
    <w:basedOn w:val="Normal"/>
    <w:uiPriority w:val="1"/>
    <w:qFormat/>
    <w:rsid w:val="00773A6C"/>
    <w:pPr>
      <w:spacing w:before="93"/>
      <w:ind w:left="958" w:right="796"/>
    </w:pPr>
    <w:rPr>
      <w:rFonts w:ascii="Tahoma" w:eastAsia="Tahoma" w:hAnsi="Tahoma" w:cs="Tahoma"/>
      <w:b/>
      <w:bCs/>
    </w:rPr>
  </w:style>
  <w:style w:type="paragraph" w:styleId="Paragraphedeliste">
    <w:name w:val="List Paragraph"/>
    <w:basedOn w:val="Normal"/>
    <w:uiPriority w:val="1"/>
    <w:qFormat/>
    <w:rsid w:val="00773A6C"/>
    <w:pPr>
      <w:ind w:left="674" w:hanging="308"/>
    </w:pPr>
  </w:style>
  <w:style w:type="paragraph" w:customStyle="1" w:styleId="TableParagraph">
    <w:name w:val="Table Paragraph"/>
    <w:basedOn w:val="Normal"/>
    <w:uiPriority w:val="1"/>
    <w:qFormat/>
    <w:rsid w:val="00773A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gouv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Brunn</dc:creator>
  <cp:lastModifiedBy>Jean Pascal</cp:lastModifiedBy>
  <cp:revision>2</cp:revision>
  <dcterms:created xsi:type="dcterms:W3CDTF">2024-06-23T12:50:00Z</dcterms:created>
  <dcterms:modified xsi:type="dcterms:W3CDTF">2024-06-23T12:50:00Z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2023-06-08T00:00:00Z</vt:filetime>
  </property>
</Properties>
</file>