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3" w:type="dxa"/>
        <w:tblInd w:w="14" w:type="dxa"/>
        <w:tblBorders>
          <w:top w:val="single" w:sz="6" w:space="0" w:color="000000"/>
          <w:left w:val="single" w:sz="8" w:space="0" w:color="000000"/>
          <w:bottom w:val="single" w:sz="16" w:space="0" w:color="000000"/>
          <w:right w:val="single" w:sz="8" w:space="0" w:color="000000"/>
          <w:insideH w:val="single" w:sz="16" w:space="0" w:color="000000"/>
          <w:insideV w:val="single" w:sz="8" w:space="0" w:color="000000"/>
        </w:tblBorders>
        <w:tblCellMar>
          <w:top w:w="10" w:type="dxa"/>
          <w:left w:w="106" w:type="dxa"/>
          <w:bottom w:w="5" w:type="dxa"/>
          <w:right w:w="146" w:type="dxa"/>
        </w:tblCellMar>
        <w:tblLook w:val="04A0" w:firstRow="1" w:lastRow="0" w:firstColumn="1" w:lastColumn="0" w:noHBand="0" w:noVBand="1"/>
      </w:tblPr>
      <w:tblGrid>
        <w:gridCol w:w="5918"/>
        <w:gridCol w:w="3965"/>
      </w:tblGrid>
      <w:tr w:rsidR="00012FCB" w14:paraId="7471A673" w14:textId="77777777">
        <w:trPr>
          <w:trHeight w:val="1065"/>
        </w:trPr>
        <w:tc>
          <w:tcPr>
            <w:tcW w:w="9882" w:type="dxa"/>
            <w:gridSpan w:val="2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0E5AD770" w14:textId="77777777" w:rsidR="00012FCB" w:rsidRDefault="00433A3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4E078B19" w14:textId="5671548D" w:rsidR="00012FCB" w:rsidRDefault="00433A38">
            <w:pPr>
              <w:tabs>
                <w:tab w:val="center" w:pos="4825"/>
              </w:tabs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CAP </w:t>
            </w:r>
            <w:r w:rsidR="001B3E77" w:rsidRPr="001B3E77">
              <w:rPr>
                <w:b/>
                <w:caps/>
                <w:sz w:val="28"/>
              </w:rPr>
              <w:t>é</w:t>
            </w:r>
            <w:r>
              <w:rPr>
                <w:b/>
                <w:sz w:val="28"/>
              </w:rPr>
              <w:t xml:space="preserve">QUIPIER POLYVALENT DU COMMERCE </w:t>
            </w:r>
          </w:p>
          <w:p w14:paraId="12702CC1" w14:textId="77777777" w:rsidR="00012FCB" w:rsidRDefault="00433A3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12FCB" w14:paraId="7C6E7C5E" w14:textId="77777777">
        <w:trPr>
          <w:trHeight w:val="1245"/>
        </w:trPr>
        <w:tc>
          <w:tcPr>
            <w:tcW w:w="988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B8EC6" w14:textId="77777777" w:rsidR="00012FCB" w:rsidRDefault="00433A38">
            <w:pPr>
              <w:spacing w:after="16"/>
            </w:pPr>
            <w:r>
              <w:rPr>
                <w:b/>
                <w:sz w:val="28"/>
              </w:rPr>
              <w:t xml:space="preserve"> </w:t>
            </w:r>
          </w:p>
          <w:p w14:paraId="21712BA8" w14:textId="6986B559" w:rsidR="00012FCB" w:rsidRPr="007E4DB8" w:rsidRDefault="00433A38" w:rsidP="007E4DB8">
            <w:pPr>
              <w:spacing w:after="0" w:line="264" w:lineRule="auto"/>
              <w:ind w:left="1708" w:right="1828"/>
              <w:jc w:val="center"/>
              <w:rPr>
                <w:sz w:val="28"/>
                <w:szCs w:val="28"/>
              </w:rPr>
            </w:pPr>
            <w:r w:rsidRPr="007E4DB8">
              <w:rPr>
                <w:b/>
                <w:sz w:val="28"/>
                <w:szCs w:val="28"/>
              </w:rPr>
              <w:t>Épreuve EP</w:t>
            </w:r>
            <w:r w:rsidR="00FC7D6F">
              <w:rPr>
                <w:b/>
                <w:sz w:val="28"/>
                <w:szCs w:val="28"/>
              </w:rPr>
              <w:t>1</w:t>
            </w:r>
            <w:r w:rsidRPr="007E4DB8">
              <w:rPr>
                <w:b/>
                <w:sz w:val="28"/>
                <w:szCs w:val="28"/>
              </w:rPr>
              <w:t xml:space="preserve"> </w:t>
            </w:r>
            <w:r w:rsidRPr="007E4DB8">
              <w:rPr>
                <w:sz w:val="28"/>
                <w:szCs w:val="28"/>
              </w:rPr>
              <w:t xml:space="preserve">(Unité </w:t>
            </w:r>
            <w:r w:rsidR="00AD6CD3" w:rsidRPr="007E4DB8">
              <w:rPr>
                <w:sz w:val="28"/>
                <w:szCs w:val="28"/>
              </w:rPr>
              <w:t>professionnelle)</w:t>
            </w:r>
            <w:r w:rsidR="007E4DB8" w:rsidRPr="007E4DB8">
              <w:rPr>
                <w:sz w:val="28"/>
                <w:szCs w:val="28"/>
              </w:rPr>
              <w:t xml:space="preserve"> - </w:t>
            </w:r>
            <w:r w:rsidRPr="007E4DB8">
              <w:rPr>
                <w:sz w:val="28"/>
                <w:szCs w:val="28"/>
              </w:rPr>
              <w:t xml:space="preserve">Coefficient : </w:t>
            </w:r>
            <w:r w:rsidR="00FC7D6F">
              <w:rPr>
                <w:sz w:val="28"/>
                <w:szCs w:val="28"/>
              </w:rPr>
              <w:t>3</w:t>
            </w:r>
          </w:p>
          <w:p w14:paraId="0DA48AD3" w14:textId="77777777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2CF6EF3B" w14:textId="77777777">
        <w:trPr>
          <w:trHeight w:val="1646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6196F" w14:textId="62C5C488" w:rsidR="00012FCB" w:rsidRDefault="00433A38">
            <w:pPr>
              <w:spacing w:after="255" w:line="240" w:lineRule="auto"/>
              <w:ind w:left="42"/>
              <w:jc w:val="center"/>
            </w:pPr>
            <w:r>
              <w:rPr>
                <w:b/>
                <w:sz w:val="24"/>
              </w:rPr>
              <w:t xml:space="preserve">Groupe de compétences </w:t>
            </w:r>
            <w:r w:rsidR="00FC7D6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: </w:t>
            </w:r>
          </w:p>
          <w:p w14:paraId="402A97C2" w14:textId="1EB222F4" w:rsidR="00012FCB" w:rsidRPr="00CD2C8F" w:rsidRDefault="00CD2C8F">
            <w:pPr>
              <w:spacing w:after="156" w:line="240" w:lineRule="auto"/>
              <w:ind w:left="41"/>
              <w:jc w:val="center"/>
              <w:rPr>
                <w:b/>
                <w:sz w:val="28"/>
                <w:szCs w:val="28"/>
              </w:rPr>
            </w:pPr>
            <w:r w:rsidRPr="00CD2C8F">
              <w:rPr>
                <w:b/>
                <w:sz w:val="28"/>
                <w:szCs w:val="28"/>
              </w:rPr>
              <w:t>RECEVOIR ET SUIVRE LES COMMANDES</w:t>
            </w:r>
          </w:p>
          <w:p w14:paraId="3D0CBE8D" w14:textId="77777777" w:rsidR="00012FCB" w:rsidRDefault="00433A38">
            <w:pPr>
              <w:spacing w:after="0" w:line="240" w:lineRule="auto"/>
            </w:pPr>
            <w:r>
              <w:rPr>
                <w:b/>
                <w:i/>
              </w:rPr>
              <w:t xml:space="preserve"> </w:t>
            </w:r>
          </w:p>
        </w:tc>
      </w:tr>
      <w:tr w:rsidR="00012FCB" w14:paraId="5C9D7D15" w14:textId="77777777">
        <w:trPr>
          <w:trHeight w:val="2069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47344" w14:textId="77777777" w:rsidR="00012FCB" w:rsidRDefault="00433A38">
            <w:pPr>
              <w:spacing w:after="0" w:line="240" w:lineRule="auto"/>
              <w:ind w:left="123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14:paraId="1506C076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GRILLE D’ÉVALUATION   </w:t>
            </w:r>
          </w:p>
          <w:p w14:paraId="3F1230A8" w14:textId="1C98928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ÉPREUVE : </w:t>
            </w:r>
            <w:r w:rsidR="00CD2C8F">
              <w:rPr>
                <w:b/>
                <w:sz w:val="36"/>
              </w:rPr>
              <w:t>R</w:t>
            </w:r>
            <w:r w:rsidR="001B3E77" w:rsidRPr="001B3E77">
              <w:rPr>
                <w:b/>
                <w:caps/>
                <w:sz w:val="36"/>
              </w:rPr>
              <w:t>é</w:t>
            </w:r>
            <w:r w:rsidR="00CD2C8F">
              <w:rPr>
                <w:b/>
                <w:sz w:val="36"/>
              </w:rPr>
              <w:t>CEPTION ET SUIVI DES COMMANDES</w:t>
            </w:r>
            <w:r>
              <w:rPr>
                <w:b/>
                <w:sz w:val="36"/>
              </w:rPr>
              <w:t xml:space="preserve"> (E</w:t>
            </w:r>
            <w:r w:rsidR="0074458B">
              <w:rPr>
                <w:b/>
                <w:sz w:val="36"/>
              </w:rPr>
              <w:t>P</w:t>
            </w:r>
            <w:r w:rsidR="008443FB">
              <w:rPr>
                <w:b/>
                <w:sz w:val="36"/>
              </w:rPr>
              <w:t>1</w:t>
            </w:r>
            <w:r>
              <w:rPr>
                <w:b/>
                <w:sz w:val="36"/>
              </w:rPr>
              <w:t xml:space="preserve">)  </w:t>
            </w:r>
          </w:p>
          <w:p w14:paraId="37E162F1" w14:textId="77777777" w:rsidR="00012FCB" w:rsidRDefault="00433A38" w:rsidP="0074458B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 CCF </w:t>
            </w:r>
          </w:p>
        </w:tc>
      </w:tr>
      <w:tr w:rsidR="00012FCB" w14:paraId="0E003DAC" w14:textId="77777777">
        <w:trPr>
          <w:trHeight w:val="1634"/>
        </w:trPr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7E0D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12F47006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Session : </w:t>
            </w:r>
          </w:p>
          <w:p w14:paraId="467A4B9A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5CB34057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Date de l’épreuve :  </w:t>
            </w:r>
          </w:p>
          <w:p w14:paraId="63B82AEF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2B541128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2E872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 </w:t>
            </w:r>
          </w:p>
          <w:p w14:paraId="7D3C511A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Établissement : </w:t>
            </w:r>
          </w:p>
        </w:tc>
      </w:tr>
      <w:tr w:rsidR="00012FCB" w14:paraId="39F60A40" w14:textId="77777777">
        <w:trPr>
          <w:trHeight w:val="1363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AA043" w14:textId="77777777" w:rsidR="00012FCB" w:rsidRDefault="00433A38">
            <w:pPr>
              <w:spacing w:after="0" w:line="235" w:lineRule="auto"/>
            </w:pPr>
            <w:r>
              <w:rPr>
                <w:b/>
              </w:rPr>
              <w:t xml:space="preserve">Nom et prénom du (de </w:t>
            </w:r>
            <w:r w:rsidR="007E4DB8">
              <w:rPr>
                <w:b/>
              </w:rPr>
              <w:t>la) candidat</w:t>
            </w:r>
            <w:r>
              <w:rPr>
                <w:b/>
              </w:rPr>
              <w:t xml:space="preserve">(e) </w:t>
            </w:r>
          </w:p>
          <w:p w14:paraId="5BF30DB2" w14:textId="77777777" w:rsidR="00012FCB" w:rsidRDefault="00433A38">
            <w:pPr>
              <w:spacing w:after="32"/>
            </w:pPr>
            <w:r>
              <w:rPr>
                <w:b/>
              </w:rPr>
              <w:t xml:space="preserve"> </w:t>
            </w:r>
          </w:p>
          <w:p w14:paraId="166139F6" w14:textId="77777777" w:rsidR="00012FCB" w:rsidRDefault="00433A38">
            <w:pPr>
              <w:spacing w:after="0"/>
            </w:pPr>
            <w:r>
              <w:rPr>
                <w:b/>
              </w:rPr>
              <w:t xml:space="preserve">Numéro du (de la) candidat(e) : </w:t>
            </w:r>
          </w:p>
          <w:p w14:paraId="2AF9531B" w14:textId="77777777" w:rsidR="00012FCB" w:rsidRDefault="00433A38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012FCB" w14:paraId="4822C22F" w14:textId="77777777">
        <w:trPr>
          <w:trHeight w:val="2971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121E" w14:textId="77777777" w:rsidR="00012FCB" w:rsidRDefault="00433A38" w:rsidP="0074458B">
            <w:pPr>
              <w:spacing w:after="0" w:line="240" w:lineRule="auto"/>
            </w:pPr>
            <w:r>
              <w:rPr>
                <w:b/>
                <w:u w:val="single" w:color="000000"/>
              </w:rPr>
              <w:t>Composition de la commission d’évaluation</w:t>
            </w:r>
            <w:r>
              <w:rPr>
                <w:b/>
              </w:rPr>
              <w:t xml:space="preserve"> : </w:t>
            </w:r>
          </w:p>
          <w:p w14:paraId="6467CCB5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 </w:t>
            </w:r>
          </w:p>
          <w:p w14:paraId="7D25245A" w14:textId="77777777" w:rsidR="007E4DB8" w:rsidRDefault="00433A38" w:rsidP="0074458B">
            <w:pPr>
              <w:spacing w:after="0" w:line="240" w:lineRule="auto"/>
              <w:ind w:left="45"/>
            </w:pPr>
            <w:r>
              <w:t xml:space="preserve">Mme </w:t>
            </w:r>
            <w:r w:rsidR="007E4DB8">
              <w:t xml:space="preserve">/ M. </w:t>
            </w:r>
          </w:p>
          <w:p w14:paraId="14F0806B" w14:textId="77777777" w:rsidR="00012FCB" w:rsidRDefault="007E4DB8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697B35C0" w14:textId="77777777" w:rsidR="00012FCB" w:rsidRDefault="00433A38" w:rsidP="0074458B">
            <w:pPr>
              <w:spacing w:after="0" w:line="240" w:lineRule="auto"/>
            </w:pPr>
            <w:r>
              <w:t xml:space="preserve"> </w:t>
            </w:r>
          </w:p>
          <w:p w14:paraId="36C9FF63" w14:textId="77777777" w:rsidR="0074458B" w:rsidRPr="0074458B" w:rsidRDefault="0074458B" w:rsidP="0074458B">
            <w:pPr>
              <w:spacing w:after="0" w:line="240" w:lineRule="auto"/>
              <w:rPr>
                <w:b/>
              </w:rPr>
            </w:pPr>
            <w:r w:rsidRPr="0074458B">
              <w:rPr>
                <w:b/>
              </w:rPr>
              <w:t>&amp;</w:t>
            </w:r>
          </w:p>
          <w:p w14:paraId="7E573D5F" w14:textId="77777777" w:rsidR="0074458B" w:rsidRDefault="0074458B" w:rsidP="0074458B">
            <w:pPr>
              <w:spacing w:after="0" w:line="240" w:lineRule="auto"/>
            </w:pPr>
          </w:p>
          <w:p w14:paraId="73DA5F7E" w14:textId="77777777" w:rsidR="007E4DB8" w:rsidRDefault="00433A38" w:rsidP="0074458B">
            <w:pPr>
              <w:spacing w:after="0" w:line="240" w:lineRule="auto"/>
              <w:ind w:left="45"/>
            </w:pPr>
            <w:r>
              <w:t>Mm</w:t>
            </w:r>
            <w:r w:rsidR="007E4DB8">
              <w:t xml:space="preserve">e / M.  </w:t>
            </w:r>
          </w:p>
          <w:p w14:paraId="1B8E59E4" w14:textId="77777777" w:rsidR="00012FCB" w:rsidRDefault="007E4DB8" w:rsidP="0074458B">
            <w:pPr>
              <w:spacing w:after="0" w:line="240" w:lineRule="auto"/>
              <w:ind w:left="45"/>
            </w:pPr>
            <w:r>
              <w:t>Professionnel</w:t>
            </w:r>
            <w:r w:rsidR="00433A38">
              <w:t xml:space="preserve"> (le) du secteur du commerce et de la vente. </w:t>
            </w:r>
          </w:p>
          <w:p w14:paraId="3F1B2FB5" w14:textId="77777777" w:rsidR="007E4DB8" w:rsidRDefault="007E4DB8" w:rsidP="0074458B">
            <w:pPr>
              <w:spacing w:after="0" w:line="240" w:lineRule="auto"/>
              <w:ind w:left="45"/>
            </w:pPr>
            <w:r>
              <w:t>Fonction</w:t>
            </w:r>
          </w:p>
          <w:p w14:paraId="11020F38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Entreprise </w:t>
            </w:r>
          </w:p>
          <w:p w14:paraId="170E905E" w14:textId="77777777" w:rsidR="0074458B" w:rsidRDefault="0074458B" w:rsidP="0074458B">
            <w:pPr>
              <w:spacing w:after="0" w:line="240" w:lineRule="auto"/>
              <w:ind w:left="45"/>
            </w:pPr>
          </w:p>
          <w:p w14:paraId="24C52265" w14:textId="06F1371A" w:rsidR="00012FCB" w:rsidRDefault="00E07F34" w:rsidP="0074458B">
            <w:pPr>
              <w:spacing w:after="0" w:line="240" w:lineRule="auto"/>
              <w:ind w:left="45"/>
            </w:pPr>
            <w:r>
              <w:t>O</w:t>
            </w:r>
            <w:r w:rsidR="0074458B">
              <w:t>u</w:t>
            </w:r>
          </w:p>
          <w:p w14:paraId="175A54AC" w14:textId="77777777" w:rsidR="00E07F34" w:rsidRDefault="00E07F34" w:rsidP="0074458B">
            <w:pPr>
              <w:spacing w:after="0" w:line="240" w:lineRule="auto"/>
              <w:ind w:left="45"/>
            </w:pPr>
          </w:p>
          <w:p w14:paraId="39C531AB" w14:textId="77777777" w:rsidR="0074458B" w:rsidRDefault="00433A38" w:rsidP="0074458B">
            <w:pPr>
              <w:spacing w:after="0" w:line="240" w:lineRule="auto"/>
              <w:ind w:left="45"/>
            </w:pPr>
            <w:r>
              <w:t>Mme /</w:t>
            </w:r>
            <w:r w:rsidR="0074458B">
              <w:t xml:space="preserve"> M.  </w:t>
            </w:r>
          </w:p>
          <w:p w14:paraId="5D0F30B4" w14:textId="77777777" w:rsidR="00012FCB" w:rsidRDefault="0074458B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7E10087E" w14:textId="1E0FF262" w:rsidR="00012FCB" w:rsidRDefault="00012FCB" w:rsidP="00E07F34">
            <w:pPr>
              <w:spacing w:after="0" w:line="240" w:lineRule="auto"/>
            </w:pPr>
          </w:p>
        </w:tc>
      </w:tr>
    </w:tbl>
    <w:p w14:paraId="78805B04" w14:textId="60ED7FD8" w:rsidR="00012FCB" w:rsidRDefault="00433A3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E7922" w14:textId="491EF5FE" w:rsidR="00333275" w:rsidRDefault="0033327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BC6AAEC" w14:textId="77777777" w:rsidR="00333275" w:rsidRDefault="00333275">
      <w:pPr>
        <w:spacing w:after="0"/>
        <w:jc w:val="both"/>
        <w:sectPr w:rsidR="00333275" w:rsidSect="007E4DB8">
          <w:headerReference w:type="default" r:id="rId8"/>
          <w:footerReference w:type="default" r:id="rId9"/>
          <w:pgSz w:w="11906" w:h="16838"/>
          <w:pgMar w:top="567" w:right="991" w:bottom="1004" w:left="1428" w:header="724" w:footer="699" w:gutter="0"/>
          <w:cols w:space="720"/>
          <w:formProt w:val="0"/>
          <w:docGrid w:linePitch="100" w:charSpace="4096"/>
        </w:sectPr>
      </w:pPr>
    </w:p>
    <w:tbl>
      <w:tblPr>
        <w:tblStyle w:val="Grilledutableau"/>
        <w:tblW w:w="14738" w:type="dxa"/>
        <w:tblLook w:val="04A0" w:firstRow="1" w:lastRow="0" w:firstColumn="1" w:lastColumn="0" w:noHBand="0" w:noVBand="1"/>
      </w:tblPr>
      <w:tblGrid>
        <w:gridCol w:w="1590"/>
        <w:gridCol w:w="4367"/>
        <w:gridCol w:w="1842"/>
        <w:gridCol w:w="2124"/>
        <w:gridCol w:w="2266"/>
        <w:gridCol w:w="2549"/>
      </w:tblGrid>
      <w:tr w:rsidR="003B04D1" w:rsidRPr="00333275" w14:paraId="32A30DD1" w14:textId="77777777" w:rsidTr="00CF23A6">
        <w:tc>
          <w:tcPr>
            <w:tcW w:w="1590" w:type="dxa"/>
            <w:vMerge w:val="restart"/>
            <w:shd w:val="clear" w:color="auto" w:fill="D9D9D9" w:themeFill="background1" w:themeFillShade="D9"/>
          </w:tcPr>
          <w:p w14:paraId="0E11AD23" w14:textId="77777777" w:rsidR="003B04D1" w:rsidRPr="00E07F34" w:rsidRDefault="003B04D1" w:rsidP="00F325C0">
            <w:pPr>
              <w:widowControl w:val="0"/>
              <w:autoSpaceDE w:val="0"/>
              <w:autoSpaceDN w:val="0"/>
              <w:spacing w:before="20" w:after="0" w:line="388" w:lineRule="exact"/>
              <w:ind w:left="22" w:right="222"/>
              <w:jc w:val="center"/>
              <w:rPr>
                <w:rFonts w:ascii="Times New Roman" w:eastAsia="Trebuchet MS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b/>
                <w:color w:val="auto"/>
                <w:w w:val="90"/>
              </w:rPr>
              <w:lastRenderedPageBreak/>
              <w:t>Compétences</w:t>
            </w:r>
          </w:p>
        </w:tc>
        <w:tc>
          <w:tcPr>
            <w:tcW w:w="4367" w:type="dxa"/>
            <w:vMerge w:val="restart"/>
            <w:shd w:val="clear" w:color="auto" w:fill="D9D9D9" w:themeFill="background1" w:themeFillShade="D9"/>
          </w:tcPr>
          <w:p w14:paraId="572BCC3D" w14:textId="77777777" w:rsidR="003B04D1" w:rsidRPr="00E07F34" w:rsidRDefault="003B04D1" w:rsidP="00333275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b/>
                <w:color w:val="auto"/>
              </w:rPr>
              <w:t>Critères et indicateurs d’évaluation</w:t>
            </w:r>
          </w:p>
        </w:tc>
        <w:tc>
          <w:tcPr>
            <w:tcW w:w="8781" w:type="dxa"/>
            <w:gridSpan w:val="4"/>
            <w:shd w:val="clear" w:color="auto" w:fill="D9D9D9" w:themeFill="background1" w:themeFillShade="D9"/>
          </w:tcPr>
          <w:p w14:paraId="464726A9" w14:textId="49B2A373" w:rsidR="003B04D1" w:rsidRPr="00E07F34" w:rsidRDefault="003B04D1" w:rsidP="00210C2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Descripteurs des différents profils</w:t>
            </w:r>
          </w:p>
        </w:tc>
      </w:tr>
      <w:tr w:rsidR="00210C25" w:rsidRPr="00333275" w14:paraId="3E05D242" w14:textId="77777777" w:rsidTr="00CF23A6">
        <w:tc>
          <w:tcPr>
            <w:tcW w:w="1590" w:type="dxa"/>
            <w:vMerge/>
            <w:shd w:val="clear" w:color="auto" w:fill="D9D9D9" w:themeFill="background1" w:themeFillShade="D9"/>
          </w:tcPr>
          <w:p w14:paraId="3455DE66" w14:textId="77777777" w:rsidR="00333275" w:rsidRPr="00E07F34" w:rsidRDefault="00333275" w:rsidP="00F325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4367" w:type="dxa"/>
            <w:vMerge/>
            <w:shd w:val="clear" w:color="auto" w:fill="D9D9D9" w:themeFill="background1" w:themeFillShade="D9"/>
          </w:tcPr>
          <w:p w14:paraId="5D41AFDE" w14:textId="77777777" w:rsidR="00333275" w:rsidRPr="00E07F34" w:rsidRDefault="00333275" w:rsidP="0033327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C04B60F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1 : novice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BC93232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2 : débrouillé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0976C5A" w14:textId="77777777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3 : averti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1C24776A" w14:textId="08A0909D" w:rsidR="00333275" w:rsidRPr="00E07F34" w:rsidRDefault="00333275" w:rsidP="00E711F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b/>
                <w:color w:val="auto"/>
              </w:rPr>
              <w:t>4 : expert</w:t>
            </w:r>
          </w:p>
        </w:tc>
      </w:tr>
      <w:tr w:rsidR="003B04D1" w:rsidRPr="00333275" w14:paraId="096A5263" w14:textId="77777777" w:rsidTr="00CF23A6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F4EC9" w14:textId="77777777" w:rsidR="003D5205" w:rsidRPr="00E07F34" w:rsidRDefault="003D5205" w:rsidP="00AF01E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F5483F8" w14:textId="2AA29A72" w:rsidR="003D5205" w:rsidRPr="00E07F34" w:rsidRDefault="003C5A6E" w:rsidP="00AF01ED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Participer à la passation des commandes fournisseurs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87C2" w14:textId="2724FA8D" w:rsidR="003D5205" w:rsidRPr="00E07F34" w:rsidRDefault="00AE0E8F" w:rsidP="00AF01E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Fiabilité des informations transmises</w:t>
            </w:r>
            <w:r w:rsidR="00654516" w:rsidRPr="00E07F34">
              <w:rPr>
                <w:rFonts w:ascii="Times New Roman" w:hAnsi="Times New Roman" w:cs="Times New Roman"/>
              </w:rPr>
              <w:t> :</w:t>
            </w:r>
            <w:r w:rsidR="001B2B86" w:rsidRPr="00E07F34">
              <w:rPr>
                <w:rFonts w:ascii="Times New Roman" w:hAnsi="Times New Roman" w:cs="Times New Roman"/>
              </w:rPr>
              <w:t xml:space="preserve"> </w:t>
            </w:r>
            <w:r w:rsidR="001A0782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8144EE" w:rsidRPr="00E07F34">
              <w:rPr>
                <w:rFonts w:ascii="Times New Roman" w:hAnsi="Times New Roman" w:cs="Times New Roman"/>
                <w:i/>
                <w:color w:val="FF0000"/>
              </w:rPr>
              <w:t>préparation des propositions de commandes</w:t>
            </w:r>
          </w:p>
          <w:p w14:paraId="6D3FD952" w14:textId="0ACC065A" w:rsidR="00891DA4" w:rsidRPr="00E07F34" w:rsidRDefault="00891DA4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501C551B" w14:textId="73020572" w:rsidR="002266D1" w:rsidRPr="00E07F34" w:rsidRDefault="002266D1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2F97CA12" w14:textId="77777777" w:rsidR="00D17A5D" w:rsidRPr="00E07F34" w:rsidRDefault="00D17A5D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4857AC2B" w14:textId="32FCB9BF" w:rsidR="0014526F" w:rsidRPr="00E07F34" w:rsidRDefault="0014526F" w:rsidP="00331EA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Anticipation et évaluation correcte des quantités à commander</w:t>
            </w:r>
            <w:r w:rsidR="00CD5033" w:rsidRPr="00E07F34">
              <w:rPr>
                <w:rFonts w:ascii="Times New Roman" w:hAnsi="Times New Roman" w:cs="Times New Roman"/>
              </w:rPr>
              <w:t> :</w:t>
            </w:r>
            <w:r w:rsidR="001B2B86" w:rsidRPr="00E07F34">
              <w:rPr>
                <w:rFonts w:ascii="Times New Roman" w:hAnsi="Times New Roman" w:cs="Times New Roman"/>
              </w:rPr>
              <w:t xml:space="preserve"> </w:t>
            </w:r>
            <w:r w:rsidR="00100EAF" w:rsidRPr="00E07F34">
              <w:rPr>
                <w:rFonts w:ascii="Times New Roman" w:hAnsi="Times New Roman" w:cs="Times New Roman"/>
                <w:i/>
                <w:color w:val="FF0000"/>
              </w:rPr>
              <w:t>connaissance du fonctionnement du cadencier de commande, v</w:t>
            </w:r>
            <w:r w:rsidR="008144EE" w:rsidRPr="00E07F34">
              <w:rPr>
                <w:rFonts w:ascii="Times New Roman" w:hAnsi="Times New Roman" w:cs="Times New Roman"/>
                <w:i/>
                <w:color w:val="FF0000"/>
              </w:rPr>
              <w:t>igilance concernant l’état des stocks et anticipation pour éviter les ruptures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14E3" w14:textId="074FFBAC" w:rsidR="00CD5033" w:rsidRPr="00E07F34" w:rsidRDefault="000D5710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color w:val="auto"/>
              </w:rPr>
              <w:t>Ne transmet pas les informations</w:t>
            </w:r>
          </w:p>
          <w:p w14:paraId="49D4FD62" w14:textId="77777777" w:rsidR="00BF1D96" w:rsidRPr="00E07F34" w:rsidRDefault="00BF1D96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1612E42" w14:textId="6C8C6FE7" w:rsidR="00D17A5D" w:rsidRPr="00E07F34" w:rsidRDefault="00D17A5D" w:rsidP="002266D1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62ADEB0D" w14:textId="77777777" w:rsidR="00D17A5D" w:rsidRPr="00E07F34" w:rsidRDefault="00D17A5D" w:rsidP="002266D1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693C861" w14:textId="4A5975B2" w:rsidR="001B2B86" w:rsidRPr="00E07F34" w:rsidRDefault="001B2B86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N’évalue pas correctement les quantités à commander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DB1E" w14:textId="5597D25A" w:rsidR="00331EAC" w:rsidRPr="00E07F34" w:rsidRDefault="003A17DA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 xml:space="preserve">Transmet des informations </w:t>
            </w:r>
            <w:r w:rsidR="00BF1D96" w:rsidRPr="00E07F34">
              <w:rPr>
                <w:rFonts w:ascii="Times New Roman" w:hAnsi="Times New Roman" w:cs="Times New Roman"/>
              </w:rPr>
              <w:t>imprécises</w:t>
            </w:r>
          </w:p>
          <w:p w14:paraId="2F0E220C" w14:textId="0CDCB817" w:rsidR="00891DA4" w:rsidRPr="00E07F34" w:rsidRDefault="00891DA4" w:rsidP="002266D1">
            <w:pPr>
              <w:spacing w:after="0" w:line="240" w:lineRule="auto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A8EFD76" w14:textId="77777777" w:rsidR="002266D1" w:rsidRPr="00E07F34" w:rsidRDefault="002266D1" w:rsidP="002266D1">
            <w:pPr>
              <w:spacing w:after="0" w:line="240" w:lineRule="auto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11173B1" w14:textId="4B7586CF" w:rsidR="003A17DA" w:rsidRPr="00E07F34" w:rsidRDefault="002266D1" w:rsidP="00E71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  <w:caps/>
                <w:color w:val="000000" w:themeColor="text1"/>
              </w:rPr>
              <w:t>é</w:t>
            </w:r>
            <w:r w:rsidR="003A17DA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value correctement les quantités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à commander</w:t>
            </w:r>
            <w:r w:rsidR="003A17DA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mais n’anticipe pas</w:t>
            </w:r>
            <w:r w:rsidR="00100EAF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ruptures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90F1" w14:textId="4C3D007F" w:rsidR="00331EAC" w:rsidRPr="00E07F34" w:rsidRDefault="00AE0E8F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</w:rPr>
              <w:t>Transmet des informations</w:t>
            </w:r>
            <w:r w:rsidR="008B2FF3" w:rsidRPr="00E07F34">
              <w:rPr>
                <w:rFonts w:ascii="Times New Roman" w:eastAsia="Trebuchet MS" w:hAnsi="Times New Roman" w:cs="Times New Roman"/>
              </w:rPr>
              <w:t xml:space="preserve"> qui </w:t>
            </w:r>
            <w:r w:rsidR="00CD5033" w:rsidRPr="00E07F34">
              <w:rPr>
                <w:rFonts w:ascii="Times New Roman" w:eastAsia="Trebuchet MS" w:hAnsi="Times New Roman" w:cs="Times New Roman"/>
              </w:rPr>
              <w:t>sont fiables</w:t>
            </w:r>
            <w:r w:rsidRPr="00E07F34">
              <w:rPr>
                <w:rFonts w:ascii="Times New Roman" w:eastAsia="Trebuchet MS" w:hAnsi="Times New Roman" w:cs="Times New Roman"/>
              </w:rPr>
              <w:t xml:space="preserve"> </w:t>
            </w:r>
            <w:r w:rsidR="008B2FF3" w:rsidRPr="00E07F34">
              <w:rPr>
                <w:rFonts w:ascii="Times New Roman" w:eastAsia="Trebuchet MS" w:hAnsi="Times New Roman" w:cs="Times New Roman"/>
              </w:rPr>
              <w:t>quand on l</w:t>
            </w:r>
            <w:r w:rsidR="00CD5033" w:rsidRPr="00E07F34">
              <w:rPr>
                <w:rFonts w:ascii="Times New Roman" w:eastAsia="Trebuchet MS" w:hAnsi="Times New Roman" w:cs="Times New Roman"/>
              </w:rPr>
              <w:t>e/la sollicite</w:t>
            </w:r>
          </w:p>
          <w:p w14:paraId="5B48F5AE" w14:textId="77777777" w:rsidR="00891DA4" w:rsidRPr="00E07F34" w:rsidRDefault="00891DA4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rebuchet MS" w:hAnsi="Times New Roman" w:cs="Times New Roman"/>
              </w:rPr>
            </w:pPr>
          </w:p>
          <w:p w14:paraId="7112FD1C" w14:textId="5028F958" w:rsidR="00AF01ED" w:rsidRPr="00E07F34" w:rsidRDefault="00AF01E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Anticipe les quantités à commander après les avoir correctement évaluées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5FD4" w14:textId="77777777" w:rsidR="003D5205" w:rsidRPr="00E07F34" w:rsidRDefault="00741691" w:rsidP="00E711F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 xml:space="preserve">Prend l’initiative de transmettre </w:t>
            </w:r>
            <w:r w:rsidR="00AE0E8F" w:rsidRPr="00E07F34">
              <w:rPr>
                <w:rFonts w:ascii="Times New Roman" w:eastAsia="Times New Roman" w:hAnsi="Times New Roman" w:cs="Times New Roman"/>
              </w:rPr>
              <w:t xml:space="preserve">des informations </w:t>
            </w:r>
            <w:r w:rsidRPr="00E07F34">
              <w:rPr>
                <w:rFonts w:ascii="Times New Roman" w:eastAsia="Times New Roman" w:hAnsi="Times New Roman" w:cs="Times New Roman"/>
              </w:rPr>
              <w:t xml:space="preserve">qui sont </w:t>
            </w:r>
            <w:r w:rsidR="00AE0E8F" w:rsidRPr="00E07F34">
              <w:rPr>
                <w:rFonts w:ascii="Times New Roman" w:eastAsia="Times New Roman" w:hAnsi="Times New Roman" w:cs="Times New Roman"/>
              </w:rPr>
              <w:t>fiables</w:t>
            </w:r>
          </w:p>
          <w:p w14:paraId="695A08B1" w14:textId="77777777" w:rsidR="001706C1" w:rsidRPr="00E07F34" w:rsidRDefault="001706C1" w:rsidP="00E711F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14:paraId="00850054" w14:textId="2446B3F2" w:rsidR="00CD5033" w:rsidRPr="00E07F34" w:rsidRDefault="00CD5033" w:rsidP="00E711F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Anticipe et évalue les </w:t>
            </w:r>
            <w:r w:rsidR="00100EAF" w:rsidRPr="00E07F34">
              <w:rPr>
                <w:rFonts w:ascii="Times New Roman" w:hAnsi="Times New Roman" w:cs="Times New Roman"/>
              </w:rPr>
              <w:t xml:space="preserve">quantités à </w:t>
            </w:r>
            <w:r w:rsidRPr="00E07F34">
              <w:rPr>
                <w:rFonts w:ascii="Times New Roman" w:hAnsi="Times New Roman" w:cs="Times New Roman"/>
              </w:rPr>
              <w:t>commande</w:t>
            </w:r>
            <w:r w:rsidR="00BE6D7C" w:rsidRPr="00E07F34">
              <w:rPr>
                <w:rFonts w:ascii="Times New Roman" w:hAnsi="Times New Roman" w:cs="Times New Roman"/>
              </w:rPr>
              <w:t>r</w:t>
            </w:r>
            <w:r w:rsidRPr="00E07F34">
              <w:rPr>
                <w:rFonts w:ascii="Times New Roman" w:hAnsi="Times New Roman" w:cs="Times New Roman"/>
              </w:rPr>
              <w:t xml:space="preserve"> de façon fiable, en toute autonomie</w:t>
            </w:r>
          </w:p>
        </w:tc>
      </w:tr>
      <w:tr w:rsidR="003B04D1" w:rsidRPr="00333275" w14:paraId="347C00C9" w14:textId="77777777" w:rsidTr="00CF23A6">
        <w:trPr>
          <w:trHeight w:val="84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602D1" w14:textId="77777777" w:rsidR="003D5205" w:rsidRPr="00E07F34" w:rsidRDefault="003D5205" w:rsidP="00F325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14:paraId="1282F228" w14:textId="77777777" w:rsidR="003D5205" w:rsidRPr="00E07F34" w:rsidRDefault="003D5205" w:rsidP="00F325C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  <w:p w14:paraId="09DF8EBF" w14:textId="74CA119B" w:rsidR="003D5205" w:rsidRPr="00E07F34" w:rsidRDefault="003C5A6E" w:rsidP="00F325C0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Réceptionner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B6E8" w14:textId="4AB31B19" w:rsidR="003D5205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Fiabilité des contrôles lors de la réception des marchandises</w:t>
            </w:r>
            <w:r w:rsidR="00CF16AE" w:rsidRPr="00E07F34">
              <w:rPr>
                <w:rFonts w:ascii="Times New Roman" w:hAnsi="Times New Roman" w:cs="Times New Roman"/>
              </w:rPr>
              <w:t> :</w:t>
            </w:r>
            <w:r w:rsidR="00CF16AE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6230B" w:rsidRPr="00E07F34">
              <w:rPr>
                <w:rFonts w:ascii="Times New Roman" w:hAnsi="Times New Roman" w:cs="Times New Roman"/>
                <w:i/>
                <w:color w:val="FF0000"/>
              </w:rPr>
              <w:t>c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>o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nnaissance d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étapes de la réception,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</w:t>
            </w:r>
            <w:r w:rsidR="00CF16AE" w:rsidRPr="00E07F34">
              <w:rPr>
                <w:rFonts w:ascii="Times New Roman" w:hAnsi="Times New Roman" w:cs="Times New Roman"/>
                <w:i/>
                <w:color w:val="FF0000"/>
              </w:rPr>
              <w:t>documents relatifs à la livraison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es règles d’organisation de la zone de stockage</w:t>
            </w:r>
            <w:r w:rsidR="009A3982" w:rsidRPr="00E07F34">
              <w:rPr>
                <w:rFonts w:ascii="Times New Roman" w:hAnsi="Times New Roman" w:cs="Times New Roman"/>
                <w:i/>
                <w:color w:val="FF0000"/>
              </w:rPr>
              <w:t>,</w:t>
            </w:r>
            <w:r w:rsidR="0056230B" w:rsidRPr="00E07F34">
              <w:rPr>
                <w:rFonts w:ascii="Times New Roman" w:hAnsi="Times New Roman" w:cs="Times New Roman"/>
                <w:i/>
                <w:color w:val="FF0000"/>
              </w:rPr>
              <w:t xml:space="preserve"> contrôles quantitatifs et qualitatifs</w:t>
            </w:r>
          </w:p>
          <w:p w14:paraId="2DF72D1E" w14:textId="0E29D2B4" w:rsidR="008C52BD" w:rsidRPr="00E07F34" w:rsidRDefault="008C52BD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</w:rPr>
            </w:pPr>
          </w:p>
          <w:p w14:paraId="7584FD3B" w14:textId="77777777" w:rsidR="00E96CF4" w:rsidRPr="00E07F34" w:rsidRDefault="00E96CF4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FF0000"/>
              </w:rPr>
            </w:pPr>
          </w:p>
          <w:p w14:paraId="633F5009" w14:textId="74440E18" w:rsidR="00B73925" w:rsidRPr="00E07F34" w:rsidRDefault="005374D2" w:rsidP="0056230B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Respect des règles d’hygiène et de sécurité</w:t>
            </w:r>
            <w:r w:rsidR="000A5D0E" w:rsidRPr="00E07F34">
              <w:rPr>
                <w:rFonts w:ascii="Times New Roman" w:hAnsi="Times New Roman" w:cs="Times New Roman"/>
              </w:rPr>
              <w:t xml:space="preserve"> :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respec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t 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 xml:space="preserve">es procédures,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es règles concernant le produit</w:t>
            </w:r>
            <w:r w:rsidR="002266D1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6D5A95" w:rsidRPr="00E07F34">
              <w:rPr>
                <w:rFonts w:ascii="Times New Roman" w:hAnsi="Times New Roman" w:cs="Times New Roman"/>
                <w:i/>
                <w:color w:val="FF0000"/>
              </w:rPr>
              <w:t>(traçabilité, chaîne du froid…)</w:t>
            </w:r>
            <w:r w:rsidR="00CC4660" w:rsidRPr="00E07F34">
              <w:rPr>
                <w:rFonts w:ascii="Times New Roman" w:hAnsi="Times New Roman" w:cs="Times New Roman"/>
                <w:i/>
                <w:color w:val="FF0000"/>
              </w:rPr>
              <w:t xml:space="preserve"> ad</w:t>
            </w:r>
            <w:r w:rsidR="00057EF5" w:rsidRPr="00E07F34">
              <w:rPr>
                <w:rFonts w:ascii="Times New Roman" w:hAnsi="Times New Roman" w:cs="Times New Roman"/>
                <w:i/>
                <w:color w:val="FF0000"/>
              </w:rPr>
              <w:t>apt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ation d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>es gestes et postures et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 xml:space="preserve"> de</w:t>
            </w:r>
            <w:r w:rsidR="00E612D3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>la</w:t>
            </w:r>
            <w:r w:rsidR="00CC4660" w:rsidRPr="00E07F34">
              <w:rPr>
                <w:rFonts w:ascii="Times New Roman" w:hAnsi="Times New Roman" w:cs="Times New Roman"/>
                <w:i/>
                <w:color w:val="FF0000"/>
              </w:rPr>
              <w:t xml:space="preserve"> tenue professionnelle</w:t>
            </w:r>
            <w:r w:rsidR="000A5D0E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057EF5" w:rsidRPr="00E07F34">
              <w:rPr>
                <w:rFonts w:ascii="Times New Roman" w:hAnsi="Times New Roman" w:cs="Times New Roman"/>
                <w:i/>
                <w:color w:val="FF0000"/>
              </w:rPr>
              <w:t>à l’activité professionnelle</w:t>
            </w:r>
          </w:p>
          <w:p w14:paraId="67715F8B" w14:textId="77777777" w:rsidR="006D5A95" w:rsidRPr="00E07F34" w:rsidRDefault="006D5A95" w:rsidP="006D5A9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44795E06" w14:textId="77777777" w:rsidR="0085142E" w:rsidRPr="00E07F34" w:rsidRDefault="0085142E" w:rsidP="00891DA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04C0E594" w14:textId="3B47CCB0" w:rsidR="00E711F1" w:rsidRPr="00E07F34" w:rsidRDefault="00E711F1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4C844EBC" w14:textId="4BAABFEF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709204AB" w14:textId="025F07D0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2BB5A4E" w14:textId="77777777" w:rsidR="008C52BD" w:rsidRPr="00E07F34" w:rsidRDefault="008C52BD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68E50008" w14:textId="77777777" w:rsidR="00E96CF4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Qualité du traitement des anomalies :</w:t>
            </w:r>
            <w:r w:rsidR="006D5A95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C7F54CD" w14:textId="054CA866" w:rsidR="005374D2" w:rsidRPr="00E07F34" w:rsidRDefault="006D5A95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</w:rPr>
            </w:pP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maîtrise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es informations à transmettre en cas d’anomalies et </w:t>
            </w:r>
            <w:r w:rsidR="00F446C5" w:rsidRPr="00E07F34">
              <w:rPr>
                <w:rFonts w:ascii="Times New Roman" w:hAnsi="Times New Roman" w:cs="Times New Roman"/>
                <w:i/>
                <w:color w:val="FF0000"/>
              </w:rPr>
              <w:t>d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>es procédures à réaliser en cas de livraison non conforme</w:t>
            </w:r>
          </w:p>
          <w:p w14:paraId="6073FE97" w14:textId="6A32DE19" w:rsidR="005374D2" w:rsidRPr="00E07F34" w:rsidRDefault="005374D2" w:rsidP="00CD50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3A94" w14:textId="12D89D2C" w:rsidR="0008302F" w:rsidRPr="00E07F34" w:rsidRDefault="001706C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FF0000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Ne réalise </w:t>
            </w:r>
            <w:r w:rsidR="00DE10A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aucun 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contrôle</w:t>
            </w:r>
          </w:p>
          <w:p w14:paraId="0B9338C1" w14:textId="77777777" w:rsidR="00D40D53" w:rsidRPr="00E07F34" w:rsidRDefault="00D40D5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C4C1E94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50DADC7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E7FA9D8" w14:textId="77777777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5EFBDC" w14:textId="6B7869DC" w:rsidR="00DE10A3" w:rsidRPr="00E07F34" w:rsidRDefault="00DE10A3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5820FF1" w14:textId="77777777" w:rsidR="00E96CF4" w:rsidRPr="00E07F34" w:rsidRDefault="00E96CF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A2A16F7" w14:textId="3C576ECF" w:rsidR="0008302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Ne respecte pas les règles d’hygiène et de sécurité</w:t>
            </w:r>
            <w:r w:rsidR="00CC4660" w:rsidRPr="00E07F34">
              <w:rPr>
                <w:rFonts w:ascii="Times New Roman" w:hAnsi="Times New Roman" w:cs="Times New Roman"/>
              </w:rPr>
              <w:t xml:space="preserve"> et n’adopte pas une tenue professionnelle adaptée</w:t>
            </w:r>
            <w:r w:rsidR="009E69EE" w:rsidRPr="00E07F34">
              <w:rPr>
                <w:rFonts w:ascii="Times New Roman" w:hAnsi="Times New Roman" w:cs="Times New Roman"/>
              </w:rPr>
              <w:t xml:space="preserve"> </w:t>
            </w:r>
            <w:r w:rsidR="00CC5821" w:rsidRPr="00E07F34">
              <w:rPr>
                <w:rFonts w:ascii="Times New Roman" w:hAnsi="Times New Roman" w:cs="Times New Roman"/>
              </w:rPr>
              <w:t>au produit</w:t>
            </w:r>
            <w:r w:rsidR="00057EF5" w:rsidRPr="00E07F34">
              <w:rPr>
                <w:rFonts w:ascii="Times New Roman" w:hAnsi="Times New Roman" w:cs="Times New Roman"/>
              </w:rPr>
              <w:t xml:space="preserve"> et à la sécurité du personnel</w:t>
            </w:r>
          </w:p>
          <w:p w14:paraId="2245565D" w14:textId="7EC26330" w:rsidR="00E711F1" w:rsidRPr="00E07F34" w:rsidRDefault="00E711F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D687FB0" w14:textId="773408DF" w:rsidR="00B73925" w:rsidRPr="00E07F34" w:rsidRDefault="00B73925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N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’identifie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pas les anomalies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5640" w14:textId="0822E1B1" w:rsidR="003D5205" w:rsidRPr="00E07F34" w:rsidRDefault="0008302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Réalise un contrôle imprécis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</w:t>
            </w:r>
            <w:r w:rsidR="009A3982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lors de la réception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des marchandises</w:t>
            </w:r>
          </w:p>
          <w:p w14:paraId="55FB20A7" w14:textId="77777777" w:rsidR="00D3146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865572A" w14:textId="0D9E77D4" w:rsidR="00D3146F" w:rsidRPr="00E07F34" w:rsidRDefault="00D3146F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367B5BE" w14:textId="790A27BD" w:rsidR="00891DA4" w:rsidRPr="00E07F34" w:rsidRDefault="00891DA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15A363DE" w14:textId="77777777" w:rsidR="00E96CF4" w:rsidRPr="00E07F34" w:rsidRDefault="00E96CF4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B4571EA" w14:textId="2D7D8545" w:rsidR="0065013D" w:rsidRPr="00E07F34" w:rsidRDefault="007763A8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Respecte les règles d’hygiène et de sécurité</w:t>
            </w:r>
            <w:r w:rsidR="0065013D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et</w:t>
            </w:r>
            <w:r w:rsidR="00CC466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adopte une tenue professionnelle adaptée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au produit</w:t>
            </w:r>
            <w:r w:rsidR="0065013D" w:rsidRPr="00E07F34">
              <w:rPr>
                <w:rFonts w:ascii="Times New Roman" w:hAnsi="Times New Roman" w:cs="Times New Roman"/>
              </w:rPr>
              <w:t xml:space="preserve"> et à la sécurité du personnel, en étant guidé</w:t>
            </w:r>
          </w:p>
          <w:p w14:paraId="4CD634A0" w14:textId="77777777" w:rsidR="00B73925" w:rsidRPr="00E07F34" w:rsidRDefault="00B73925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D4BBD56" w14:textId="0B445909" w:rsidR="00E711F1" w:rsidRPr="00E07F34" w:rsidRDefault="00E711F1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44F0803A" w14:textId="77777777" w:rsidR="00CF23A6" w:rsidRDefault="00CF23A6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4CF74AB8" w14:textId="77C468AC" w:rsidR="00B73925" w:rsidRPr="00E07F34" w:rsidRDefault="00BE6D7C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Identifie 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les anomalies de façon partielle </w:t>
            </w:r>
            <w:r w:rsidR="000D6CD6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et ne maîtrise pas totalement les </w:t>
            </w:r>
            <w:r w:rsidR="000D6CD6" w:rsidRPr="00E07F34">
              <w:rPr>
                <w:rFonts w:ascii="Times New Roman" w:eastAsia="Trebuchet MS" w:hAnsi="Times New Roman" w:cs="Times New Roman"/>
                <w:color w:val="000000" w:themeColor="text1"/>
              </w:rPr>
              <w:lastRenderedPageBreak/>
              <w:t>procédures à suivre en cas de livraison non conforme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DECC" w14:textId="1906037B" w:rsidR="00891DA4" w:rsidRPr="00E07F34" w:rsidRDefault="0008302F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</w:rPr>
            </w:pP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lastRenderedPageBreak/>
              <w:t xml:space="preserve">Réalise les contrôles lors de la réception de marchandises de façon </w:t>
            </w:r>
            <w:r w:rsidR="000D5710" w:rsidRPr="00E07F34">
              <w:rPr>
                <w:rFonts w:ascii="Times New Roman" w:eastAsiaTheme="minorHAnsi" w:hAnsi="Times New Roman" w:cs="Times New Roman"/>
                <w:color w:val="auto"/>
              </w:rPr>
              <w:t>pertinente</w:t>
            </w:r>
            <w:r w:rsidR="00DE10A3" w:rsidRPr="00E07F34">
              <w:rPr>
                <w:rFonts w:ascii="Times New Roman" w:eastAsiaTheme="minorHAnsi" w:hAnsi="Times New Roman" w:cs="Times New Roman"/>
                <w:color w:val="auto"/>
              </w:rPr>
              <w:t>,</w:t>
            </w:r>
            <w:r w:rsidR="000D5710" w:rsidRPr="00E07F34">
              <w:rPr>
                <w:rFonts w:ascii="Times New Roman" w:eastAsiaTheme="minorHAnsi" w:hAnsi="Times New Roman" w:cs="Times New Roman"/>
                <w:color w:val="auto"/>
              </w:rPr>
              <w:t xml:space="preserve"> après rappel des procédures de l’entreprise</w:t>
            </w:r>
          </w:p>
          <w:p w14:paraId="5366BC9F" w14:textId="291BEB5D" w:rsidR="002266D1" w:rsidRPr="00E07F34" w:rsidRDefault="002266D1" w:rsidP="008C52BD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6241512" w14:textId="6F4012EB" w:rsidR="00D40D53" w:rsidRPr="00E07F34" w:rsidRDefault="005D49DB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Respecte les règles d’hygiène et de sécurité et adopte une tenue professionnelle adaptée au produit</w:t>
            </w:r>
            <w:r w:rsidRPr="00E07F34">
              <w:rPr>
                <w:rFonts w:ascii="Times New Roman" w:hAnsi="Times New Roman" w:cs="Times New Roman"/>
              </w:rPr>
              <w:t xml:space="preserve"> et à la sécurité du personnel </w:t>
            </w:r>
            <w:r w:rsidR="006D0784" w:rsidRPr="00E07F34">
              <w:rPr>
                <w:rFonts w:ascii="Times New Roman" w:hAnsi="Times New Roman" w:cs="Times New Roman"/>
                <w:color w:val="auto"/>
              </w:rPr>
              <w:t>sur consignes</w:t>
            </w:r>
          </w:p>
          <w:p w14:paraId="3991D767" w14:textId="77777777" w:rsidR="00B73925" w:rsidRPr="00E07F34" w:rsidRDefault="00B73925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</w:p>
          <w:p w14:paraId="4378054D" w14:textId="63596E45" w:rsidR="00E711F1" w:rsidRPr="00E07F34" w:rsidRDefault="00E711F1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C3D2D54" w14:textId="77777777" w:rsidR="00CF23A6" w:rsidRDefault="00CF23A6" w:rsidP="00CF23A6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5F226606" w14:textId="77777777" w:rsidR="00CF23A6" w:rsidRDefault="00CF23A6" w:rsidP="00CF23A6">
            <w:pPr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2EBAA079" w14:textId="6CFDC95A" w:rsidR="00B73925" w:rsidRPr="00E07F34" w:rsidRDefault="00BE6D7C" w:rsidP="00CF23A6">
            <w:pPr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Identifie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anomalies </w:t>
            </w:r>
            <w:r w:rsidR="0033229E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avec fiabilité </w:t>
            </w:r>
            <w:r w:rsidR="0063634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mais ne maîtrise pas totale</w:t>
            </w:r>
            <w:r w:rsidR="00CF23A6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ment les procédures à suivre en </w:t>
            </w:r>
            <w:r w:rsidR="00636340" w:rsidRPr="00E07F34">
              <w:rPr>
                <w:rFonts w:ascii="Times New Roman" w:eastAsia="Trebuchet MS" w:hAnsi="Times New Roman" w:cs="Times New Roman"/>
                <w:color w:val="000000" w:themeColor="text1"/>
              </w:rPr>
              <w:lastRenderedPageBreak/>
              <w:t>cas de livraison non conforme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7F25" w14:textId="3FAE7370" w:rsidR="003D5205" w:rsidRPr="00E07F34" w:rsidRDefault="0008302F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lastRenderedPageBreak/>
              <w:t xml:space="preserve">Réalise les contrôles </w:t>
            </w:r>
            <w:r w:rsidR="00DE10A3"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fiables </w:t>
            </w:r>
            <w:r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>lors de la réception de marchandises, dans le respect des procédures</w:t>
            </w:r>
            <w:r w:rsidR="00D3146F" w:rsidRPr="00E07F34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de l’entreprise</w:t>
            </w:r>
          </w:p>
          <w:p w14:paraId="6DD49D04" w14:textId="0A0033BC" w:rsidR="002266D1" w:rsidRPr="00E07F34" w:rsidRDefault="002266D1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D24659D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70F7893" w14:textId="492AE1C7" w:rsidR="0085142E" w:rsidRPr="00E07F34" w:rsidRDefault="00D3146F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Respecte 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en autonomie </w:t>
            </w: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les règles d’hygiène et de sécurité </w:t>
            </w:r>
            <w:r w:rsidR="006D0784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liées au</w:t>
            </w:r>
            <w:r w:rsidR="00D40D5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produit</w:t>
            </w:r>
            <w:r w:rsidR="00891DA4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et </w:t>
            </w:r>
            <w:r w:rsidR="00CC4660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adopte une tenue professionnelles adaptée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en toute</w:t>
            </w:r>
            <w:r w:rsidR="00E612D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s</w:t>
            </w:r>
            <w:r w:rsidR="00CC5821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circonstance</w:t>
            </w:r>
            <w:r w:rsidR="00E612D3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s</w:t>
            </w:r>
          </w:p>
          <w:p w14:paraId="6195A202" w14:textId="0F0E9DE8" w:rsidR="00E711F1" w:rsidRPr="00E07F34" w:rsidRDefault="00E711F1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ECC870D" w14:textId="4DA2CC18" w:rsidR="008C52BD" w:rsidRPr="00E07F34" w:rsidRDefault="008C52B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97C8078" w14:textId="77777777" w:rsidR="008C52BD" w:rsidRPr="00E07F34" w:rsidRDefault="008C52BD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3076CEBA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03338B87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7F89F64C" w14:textId="77777777" w:rsidR="00E96CF4" w:rsidRPr="00E07F34" w:rsidRDefault="00E96CF4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</w:p>
          <w:p w14:paraId="63905E3C" w14:textId="75D17532" w:rsidR="00B73925" w:rsidRPr="00E07F34" w:rsidRDefault="00636340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</w:rPr>
            </w:pPr>
            <w:r w:rsidRPr="00E07F34">
              <w:rPr>
                <w:rFonts w:ascii="Times New Roman" w:eastAsia="Trebuchet MS" w:hAnsi="Times New Roman" w:cs="Times New Roman"/>
                <w:color w:val="000000" w:themeColor="text1"/>
              </w:rPr>
              <w:t>Identifie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anomalies</w:t>
            </w:r>
            <w:r w:rsidR="00BE6D7C" w:rsidRPr="00E07F34">
              <w:rPr>
                <w:rFonts w:ascii="Times New Roman" w:eastAsia="Trebuchet MS" w:hAnsi="Times New Roman" w:cs="Times New Roman"/>
                <w:color w:val="000000" w:themeColor="text1"/>
              </w:rPr>
              <w:t>,</w:t>
            </w:r>
            <w:r w:rsidR="00B73925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les transmet de façon fiable et efficace</w:t>
            </w:r>
            <w:r w:rsidR="004B0069" w:rsidRPr="00E07F34">
              <w:rPr>
                <w:rFonts w:ascii="Times New Roman" w:eastAsia="Trebuchet MS" w:hAnsi="Times New Roman" w:cs="Times New Roman"/>
                <w:color w:val="000000" w:themeColor="text1"/>
              </w:rPr>
              <w:t xml:space="preserve"> en utilisant les outils de communication adaptés</w:t>
            </w:r>
          </w:p>
        </w:tc>
      </w:tr>
      <w:tr w:rsidR="003B04D1" w:rsidRPr="00333275" w14:paraId="0EF9C16E" w14:textId="77777777" w:rsidTr="00CF23A6">
        <w:trPr>
          <w:trHeight w:val="241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CAC2A" w14:textId="77777777" w:rsidR="003B04D1" w:rsidRPr="00E07F34" w:rsidRDefault="003B04D1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540F6E71" w14:textId="77777777" w:rsidR="003B04D1" w:rsidRPr="00E07F34" w:rsidRDefault="003B04D1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4FBFB4B9" w14:textId="76AEFFBA" w:rsidR="003D5205" w:rsidRPr="00E07F34" w:rsidRDefault="003C5A6E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Stocker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4B40" w14:textId="60008F2B" w:rsidR="003D5205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 des règles de stockage :</w:t>
            </w:r>
          </w:p>
          <w:p w14:paraId="1081522B" w14:textId="0D886BFF" w:rsidR="00C0148B" w:rsidRPr="00E07F34" w:rsidRDefault="00C0148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E07F34">
              <w:rPr>
                <w:rFonts w:ascii="Times New Roman" w:hAnsi="Times New Roman" w:cs="Times New Roman"/>
                <w:i/>
                <w:color w:val="FF0000"/>
              </w:rPr>
              <w:t>utilis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ation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du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8F5928" w:rsidRPr="00E07F34">
              <w:rPr>
                <w:rFonts w:ascii="Times New Roman" w:hAnsi="Times New Roman" w:cs="Times New Roman"/>
                <w:i/>
                <w:color w:val="FF0000"/>
              </w:rPr>
              <w:t xml:space="preserve">matériel de manutention adapté et </w:t>
            </w:r>
            <w:r w:rsidR="00742EE6" w:rsidRPr="00E07F34">
              <w:rPr>
                <w:rFonts w:ascii="Times New Roman" w:hAnsi="Times New Roman" w:cs="Times New Roman"/>
                <w:i/>
                <w:color w:val="FF0000"/>
              </w:rPr>
              <w:t>du</w:t>
            </w:r>
            <w:r w:rsidR="008F5928" w:rsidRPr="00E07F34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E07F34">
              <w:rPr>
                <w:rFonts w:ascii="Times New Roman" w:hAnsi="Times New Roman" w:cs="Times New Roman"/>
                <w:i/>
                <w:color w:val="FF0000"/>
              </w:rPr>
              <w:t>mobilier de stockage en suivant les règles de stockage</w:t>
            </w:r>
            <w:r w:rsidR="00163B3C" w:rsidRPr="00E07F34">
              <w:rPr>
                <w:rFonts w:ascii="Times New Roman" w:hAnsi="Times New Roman" w:cs="Times New Roman"/>
                <w:i/>
                <w:color w:val="FF0000"/>
              </w:rPr>
              <w:t xml:space="preserve"> liée à la spécificité du produit</w:t>
            </w:r>
          </w:p>
          <w:p w14:paraId="52377A8F" w14:textId="308E2071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66EEC513" w14:textId="77777777" w:rsidR="00260205" w:rsidRPr="00E07F34" w:rsidRDefault="00260205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704423E3" w14:textId="77777777" w:rsidR="00370708" w:rsidRPr="00E07F34" w:rsidRDefault="00370708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36552DAC" w14:textId="6613DD36" w:rsidR="00370708" w:rsidRPr="00E07F34" w:rsidRDefault="00370708" w:rsidP="00891DA4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</w:p>
          <w:p w14:paraId="231A5F96" w14:textId="77777777" w:rsidR="008C52BD" w:rsidRPr="00E07F34" w:rsidRDefault="008C52BD" w:rsidP="00891DA4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</w:p>
          <w:p w14:paraId="710D886A" w14:textId="7C98E900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07F34">
              <w:rPr>
                <w:rFonts w:ascii="Times New Roman" w:hAnsi="Times New Roman" w:cs="Times New Roman"/>
              </w:rPr>
              <w:t>Propreté et rangement de la réserve :</w:t>
            </w:r>
            <w:r w:rsidR="00842DD9" w:rsidRPr="00E07F34">
              <w:rPr>
                <w:rFonts w:ascii="Times New Roman" w:hAnsi="Times New Roman" w:cs="Times New Roman"/>
              </w:rPr>
              <w:t xml:space="preserve"> </w:t>
            </w:r>
            <w:r w:rsidR="00842DD9" w:rsidRPr="00E07F34">
              <w:rPr>
                <w:rFonts w:ascii="Times New Roman" w:hAnsi="Times New Roman" w:cs="Times New Roman"/>
                <w:i/>
                <w:color w:val="FF0000"/>
              </w:rPr>
              <w:t>rangement des produits dans le bon espace et rotation des produits effectuée</w:t>
            </w:r>
            <w:r w:rsidR="00D529BA" w:rsidRPr="00E07F34">
              <w:rPr>
                <w:rFonts w:ascii="Times New Roman" w:hAnsi="Times New Roman" w:cs="Times New Roman"/>
                <w:i/>
                <w:color w:val="FF0000"/>
              </w:rPr>
              <w:t>, la réserve est propre et correctement rangée</w:t>
            </w:r>
          </w:p>
          <w:p w14:paraId="73ECDFE2" w14:textId="77777777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1E25B850" w14:textId="5C890E56" w:rsidR="00C75FC2" w:rsidRPr="00E07F34" w:rsidRDefault="00C75FC2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10F7E1FF" w14:textId="77777777" w:rsidR="008C52BD" w:rsidRPr="00E07F34" w:rsidRDefault="008C52BD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</w:p>
          <w:p w14:paraId="088509EF" w14:textId="0F507F06" w:rsidR="00DA68CB" w:rsidRPr="00E07F34" w:rsidRDefault="00DA68CB" w:rsidP="00CD503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Efficacité du tri et de l’évacuation des déchets :</w:t>
            </w:r>
            <w:r w:rsidR="00842DD9" w:rsidRPr="00E07F34">
              <w:rPr>
                <w:rFonts w:ascii="Times New Roman" w:hAnsi="Times New Roman" w:cs="Times New Roman"/>
              </w:rPr>
              <w:t xml:space="preserve"> </w:t>
            </w:r>
            <w:r w:rsidR="007E32F3" w:rsidRPr="00E07F34">
              <w:rPr>
                <w:rFonts w:ascii="Times New Roman" w:hAnsi="Times New Roman" w:cs="Times New Roman"/>
                <w:i/>
                <w:color w:val="FF0000"/>
              </w:rPr>
              <w:t>les déchets sont triés et évacués selon la règlementation en vigueur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22D6" w14:textId="77777777" w:rsidR="003D5205" w:rsidRPr="00E07F34" w:rsidRDefault="000B2DF1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r</w:t>
            </w:r>
            <w:r w:rsidR="00AF7AFC" w:rsidRPr="00E07F34">
              <w:rPr>
                <w:rFonts w:ascii="Times New Roman" w:eastAsia="Times New Roman" w:hAnsi="Times New Roman" w:cs="Times New Roman"/>
              </w:rPr>
              <w:t xml:space="preserve">especte </w:t>
            </w:r>
            <w:r w:rsidR="000056C5" w:rsidRPr="00E07F34">
              <w:rPr>
                <w:rFonts w:ascii="Times New Roman" w:eastAsia="Times New Roman" w:hAnsi="Times New Roman" w:cs="Times New Roman"/>
              </w:rPr>
              <w:t xml:space="preserve">pas </w:t>
            </w:r>
            <w:r w:rsidR="00AF7AFC" w:rsidRPr="00E07F34">
              <w:rPr>
                <w:rFonts w:ascii="Times New Roman" w:eastAsia="Times New Roman" w:hAnsi="Times New Roman" w:cs="Times New Roman"/>
              </w:rPr>
              <w:t>les règles de st</w:t>
            </w:r>
            <w:r w:rsidRPr="00E07F34">
              <w:rPr>
                <w:rFonts w:ascii="Times New Roman" w:eastAsia="Times New Roman" w:hAnsi="Times New Roman" w:cs="Times New Roman"/>
              </w:rPr>
              <w:t>ockage</w:t>
            </w:r>
          </w:p>
          <w:p w14:paraId="4F2DED2C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4CC6F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959522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76E1CE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3FE863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47AFE8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3C5BBA" w14:textId="77777777" w:rsidR="00370708" w:rsidRPr="00E07F34" w:rsidRDefault="00370708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0BD2D249" w14:textId="74A67C3D" w:rsidR="00370708" w:rsidRPr="00E07F34" w:rsidRDefault="00370708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range ni ne nettoie la réserve</w:t>
            </w:r>
          </w:p>
          <w:p w14:paraId="0E615A46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21B71F" w14:textId="18F557CE" w:rsidR="00C75FC2" w:rsidRPr="00E07F34" w:rsidRDefault="00C75FC2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17362C57" w14:textId="0E3F8684" w:rsidR="008C52BD" w:rsidRPr="00E07F34" w:rsidRDefault="008C52BD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36183E43" w14:textId="670BB13C" w:rsidR="008C52BD" w:rsidRDefault="008C52BD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469B417C" w14:textId="77777777" w:rsidR="00CF23A6" w:rsidRPr="00E07F34" w:rsidRDefault="00CF23A6" w:rsidP="008C52BD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72DAB870" w14:textId="29560382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7F34">
              <w:rPr>
                <w:rFonts w:ascii="Times New Roman" w:eastAsia="Times New Roman" w:hAnsi="Times New Roman" w:cs="Times New Roman"/>
              </w:rPr>
              <w:t>Ne trie pas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DB15" w14:textId="77777777" w:rsidR="003D5205" w:rsidRPr="00E07F34" w:rsidRDefault="0061528F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CC5C08" w:rsidRPr="00E07F34">
              <w:rPr>
                <w:rFonts w:ascii="Times New Roman" w:hAnsi="Times New Roman" w:cs="Times New Roman"/>
              </w:rPr>
              <w:t xml:space="preserve">, mais </w:t>
            </w:r>
            <w:r w:rsidR="00370708" w:rsidRPr="00E07F34">
              <w:rPr>
                <w:rFonts w:ascii="Times New Roman" w:hAnsi="Times New Roman" w:cs="Times New Roman"/>
              </w:rPr>
              <w:t>n’optimise pas l’utilisation du mobilier de stockage et n’utilise pas toujours le bon matériel de manutention</w:t>
            </w:r>
          </w:p>
          <w:p w14:paraId="138175A6" w14:textId="77777777" w:rsidR="00163B3C" w:rsidRPr="00E07F34" w:rsidRDefault="00163B3C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AC15A8" w14:textId="63D14AA5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Range </w:t>
            </w:r>
            <w:r w:rsidR="00D529BA" w:rsidRPr="00E07F34">
              <w:rPr>
                <w:rFonts w:ascii="Times New Roman" w:hAnsi="Times New Roman" w:cs="Times New Roman"/>
              </w:rPr>
              <w:t xml:space="preserve">et nettoie la réserve </w:t>
            </w:r>
            <w:r w:rsidR="00DD4EFF" w:rsidRPr="00E07F34">
              <w:rPr>
                <w:rFonts w:ascii="Times New Roman" w:hAnsi="Times New Roman" w:cs="Times New Roman"/>
              </w:rPr>
              <w:t>mais ne respecte pas toujours la rotation des produits</w:t>
            </w:r>
          </w:p>
          <w:p w14:paraId="1A9BCCD8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49A209B" w14:textId="77777777" w:rsidR="00C75FC2" w:rsidRPr="00E07F34" w:rsidRDefault="00C75FC2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BE29DBE" w14:textId="6F25CCAC" w:rsidR="007E32F3" w:rsidRPr="00E07F34" w:rsidRDefault="002266D1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  <w:caps/>
              </w:rPr>
              <w:t>é</w:t>
            </w:r>
            <w:r w:rsidR="007E32F3" w:rsidRPr="00E07F34">
              <w:rPr>
                <w:rFonts w:ascii="Times New Roman" w:hAnsi="Times New Roman" w:cs="Times New Roman"/>
              </w:rPr>
              <w:t>vacue les déchets sans les trier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F11D" w14:textId="77777777" w:rsidR="003D5205" w:rsidRPr="00E07F34" w:rsidRDefault="008F592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61528F" w:rsidRPr="00E07F34">
              <w:rPr>
                <w:rFonts w:ascii="Times New Roman" w:hAnsi="Times New Roman" w:cs="Times New Roman"/>
              </w:rPr>
              <w:t xml:space="preserve"> mais n’utilise pas toujours le matériel de manutention adapté</w:t>
            </w:r>
          </w:p>
          <w:p w14:paraId="7487796D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9E7E36E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F939149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353DAA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CBCD667" w14:textId="77777777" w:rsidR="00163B3C" w:rsidRPr="00E07F34" w:rsidRDefault="00163B3C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5F03481" w14:textId="431ECAA2" w:rsidR="00370708" w:rsidRPr="00E07F34" w:rsidRDefault="00370708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Range et nettoie la réserve </w:t>
            </w:r>
            <w:r w:rsidR="00D529BA" w:rsidRPr="00E07F34">
              <w:rPr>
                <w:rFonts w:ascii="Times New Roman" w:hAnsi="Times New Roman" w:cs="Times New Roman"/>
              </w:rPr>
              <w:t xml:space="preserve">efficacement </w:t>
            </w:r>
            <w:r w:rsidRPr="00E07F34">
              <w:rPr>
                <w:rFonts w:ascii="Times New Roman" w:hAnsi="Times New Roman" w:cs="Times New Roman"/>
              </w:rPr>
              <w:t>chaque fois que cela est demandé</w:t>
            </w:r>
            <w:r w:rsidR="00C75FC2" w:rsidRPr="00E07F34">
              <w:rPr>
                <w:rFonts w:ascii="Times New Roman" w:hAnsi="Times New Roman" w:cs="Times New Roman"/>
              </w:rPr>
              <w:t xml:space="preserve"> en respectant la rotation des produits</w:t>
            </w:r>
          </w:p>
          <w:p w14:paraId="78F55ADE" w14:textId="77777777" w:rsidR="00370708" w:rsidRPr="00E07F34" w:rsidRDefault="00370708" w:rsidP="00E711F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FCA6202" w14:textId="7CEA21E9" w:rsidR="007E32F3" w:rsidRPr="00E07F34" w:rsidRDefault="007E32F3" w:rsidP="00E711F1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Trie et évacue les déchets dès que cela est demandé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20E4" w14:textId="77777777" w:rsidR="003D5205" w:rsidRPr="00E07F34" w:rsidRDefault="000056C5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Respecte les règles de stockage</w:t>
            </w:r>
            <w:r w:rsidR="00CC5C08" w:rsidRPr="00E07F34">
              <w:rPr>
                <w:rFonts w:ascii="Times New Roman" w:hAnsi="Times New Roman" w:cs="Times New Roman"/>
              </w:rPr>
              <w:t xml:space="preserve">, utilise le mobilier de stockage et le </w:t>
            </w:r>
            <w:r w:rsidR="008F5928" w:rsidRPr="00E07F34">
              <w:rPr>
                <w:rFonts w:ascii="Times New Roman" w:hAnsi="Times New Roman" w:cs="Times New Roman"/>
              </w:rPr>
              <w:t xml:space="preserve">matériel de manutention </w:t>
            </w:r>
            <w:r w:rsidRPr="00E07F34">
              <w:rPr>
                <w:rFonts w:ascii="Times New Roman" w:hAnsi="Times New Roman" w:cs="Times New Roman"/>
              </w:rPr>
              <w:t>adapté</w:t>
            </w:r>
            <w:r w:rsidR="00CC5C08" w:rsidRPr="00E07F34">
              <w:rPr>
                <w:rFonts w:ascii="Times New Roman" w:hAnsi="Times New Roman" w:cs="Times New Roman"/>
              </w:rPr>
              <w:t>s</w:t>
            </w:r>
          </w:p>
          <w:p w14:paraId="2394B2CD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250460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A4C07F3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853ACF4" w14:textId="77777777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C1ED904" w14:textId="77777777" w:rsidR="00163B3C" w:rsidRPr="00E07F34" w:rsidRDefault="00163B3C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81A59A4" w14:textId="337A0BAE" w:rsidR="00370708" w:rsidRPr="00E07F34" w:rsidRDefault="00370708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Range et nettoie la réserve de façon efficace aussi souvent que de besoin, en toute autonomie</w:t>
            </w:r>
          </w:p>
          <w:p w14:paraId="4B206D60" w14:textId="77777777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3EC3F7A" w14:textId="77777777" w:rsidR="00C75FC2" w:rsidRPr="00E07F34" w:rsidRDefault="00C75FC2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21EB45B" w14:textId="77E193B3" w:rsidR="007E32F3" w:rsidRPr="00E07F34" w:rsidRDefault="007E32F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Trie et évacue les déchets dès que cela est nécessaire, en respectant la réglementation en vigueur</w:t>
            </w:r>
          </w:p>
        </w:tc>
      </w:tr>
      <w:tr w:rsidR="003B04D1" w:rsidRPr="00333275" w14:paraId="6364F752" w14:textId="77777777" w:rsidTr="00CF23A6">
        <w:trPr>
          <w:trHeight w:val="28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A5BCA" w14:textId="4FC38737" w:rsidR="003D5205" w:rsidRPr="00E07F34" w:rsidRDefault="00F325C0" w:rsidP="00F325C0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E07F34">
              <w:rPr>
                <w:rFonts w:ascii="Times New Roman" w:hAnsi="Times New Roman" w:cs="Times New Roman"/>
                <w:b/>
              </w:rPr>
              <w:t>Préparer les commandes destinées aux clients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5C87" w14:textId="4884602D" w:rsidR="003D5205" w:rsidRPr="00E07F34" w:rsidRDefault="00DA68CB" w:rsidP="00CD5033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eastAsia="Trebuchet MS" w:hAnsi="Times New Roman" w:cs="Times New Roman"/>
                <w:color w:val="auto"/>
              </w:rPr>
            </w:pPr>
            <w:r w:rsidRPr="00E07F34">
              <w:rPr>
                <w:rFonts w:ascii="Times New Roman" w:hAnsi="Times New Roman" w:cs="Times New Roman"/>
              </w:rPr>
              <w:t>Conformité de la préparation des commandes des clients et respect des délais :</w:t>
            </w:r>
            <w:r w:rsidR="00742EE6" w:rsidRPr="00E07F34">
              <w:rPr>
                <w:rFonts w:ascii="Times New Roman" w:hAnsi="Times New Roman" w:cs="Times New Roman"/>
              </w:rPr>
              <w:t xml:space="preserve"> </w:t>
            </w:r>
            <w:r w:rsidR="00163B3C" w:rsidRPr="00E07F34">
              <w:rPr>
                <w:rFonts w:ascii="Times New Roman" w:hAnsi="Times New Roman" w:cs="Times New Roman"/>
                <w:i/>
                <w:color w:val="FF0000"/>
              </w:rPr>
              <w:t>connaissance des</w:t>
            </w:r>
            <w:r w:rsidR="00DB3669" w:rsidRPr="00E07F34">
              <w:rPr>
                <w:rFonts w:ascii="Times New Roman" w:hAnsi="Times New Roman" w:cs="Times New Roman"/>
                <w:i/>
                <w:color w:val="FF0000"/>
              </w:rPr>
              <w:t xml:space="preserve"> différents modes de préparation des commandes omnicanales de l’entreprise</w:t>
            </w:r>
            <w:r w:rsidR="00163B3C" w:rsidRPr="00E07F3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32223" w:rsidRPr="00E07F34">
              <w:rPr>
                <w:rFonts w:ascii="Times New Roman" w:hAnsi="Times New Roman" w:cs="Times New Roman"/>
                <w:color w:val="FF0000"/>
              </w:rPr>
              <w:t>(</w:t>
            </w:r>
            <w:r w:rsidR="00A32223" w:rsidRPr="00E07F34">
              <w:rPr>
                <w:rFonts w:ascii="Times New Roman" w:hAnsi="Times New Roman" w:cs="Times New Roman"/>
                <w:i/>
                <w:color w:val="FF0000"/>
              </w:rPr>
              <w:t>click and collect, picking…</w:t>
            </w:r>
            <w:r w:rsidR="00A32223" w:rsidRPr="00E07F34">
              <w:rPr>
                <w:rFonts w:ascii="Times New Roman" w:hAnsi="Times New Roman" w:cs="Times New Roman"/>
                <w:color w:val="FF0000"/>
              </w:rPr>
              <w:t>)</w:t>
            </w:r>
            <w:r w:rsidR="007A547B" w:rsidRPr="00E07F34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7A547B" w:rsidRPr="00E07F34">
              <w:rPr>
                <w:rFonts w:ascii="Times New Roman" w:hAnsi="Times New Roman" w:cs="Times New Roman"/>
                <w:i/>
                <w:color w:val="FF0000"/>
              </w:rPr>
              <w:t>colis composés, enregistrés et entreposés pour faciliter leur retrait par le client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8289" w14:textId="50F27354" w:rsidR="003D5205" w:rsidRPr="00E07F34" w:rsidRDefault="00A32223" w:rsidP="00E711F1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Les commandes </w:t>
            </w:r>
            <w:r w:rsidR="007A547B" w:rsidRPr="00E07F34">
              <w:rPr>
                <w:rFonts w:ascii="Times New Roman" w:hAnsi="Times New Roman" w:cs="Times New Roman"/>
              </w:rPr>
              <w:t xml:space="preserve">des </w:t>
            </w:r>
            <w:r w:rsidRPr="00E07F34">
              <w:rPr>
                <w:rFonts w:ascii="Times New Roman" w:hAnsi="Times New Roman" w:cs="Times New Roman"/>
              </w:rPr>
              <w:t>clients ne sont pas préparées correctement dans les délais impartis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CEE" w14:textId="71FE4F3D" w:rsidR="003D5205" w:rsidRPr="00E07F34" w:rsidRDefault="007A547B" w:rsidP="00CF23A6">
            <w:pPr>
              <w:widowControl w:val="0"/>
              <w:autoSpaceDE w:val="0"/>
              <w:autoSpaceDN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Les commandes des clients sont préparées conformément à leurs demandes mais pas dans les délais impartis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1EA" w14:textId="6F299386" w:rsidR="003D5205" w:rsidRPr="00E07F34" w:rsidRDefault="007A547B" w:rsidP="00CF23A6">
            <w:pPr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>Les commandes des clients sont préparées conformément à leurs demandes, dans les délais impartis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52A9" w14:textId="77777777" w:rsidR="00CF23A6" w:rsidRDefault="00CF23A6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4B73479" w14:textId="31DE0B11" w:rsidR="003D5205" w:rsidRPr="00E07F34" w:rsidRDefault="00A32223" w:rsidP="00E711F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</w:rPr>
            </w:pPr>
            <w:r w:rsidRPr="00E07F34">
              <w:rPr>
                <w:rFonts w:ascii="Times New Roman" w:hAnsi="Times New Roman" w:cs="Times New Roman"/>
              </w:rPr>
              <w:t xml:space="preserve">Les commandes sont préparées dans le respect de la demande du client et dans les délais impartis, </w:t>
            </w:r>
            <w:r w:rsidR="007A547B" w:rsidRPr="00E07F34">
              <w:rPr>
                <w:rFonts w:ascii="Times New Roman" w:hAnsi="Times New Roman" w:cs="Times New Roman"/>
              </w:rPr>
              <w:t xml:space="preserve">les </w:t>
            </w:r>
            <w:r w:rsidRPr="00E07F34">
              <w:rPr>
                <w:rFonts w:ascii="Times New Roman" w:hAnsi="Times New Roman" w:cs="Times New Roman"/>
              </w:rPr>
              <w:t xml:space="preserve">colis </w:t>
            </w:r>
            <w:r w:rsidR="0018464F" w:rsidRPr="00E07F34">
              <w:rPr>
                <w:rFonts w:ascii="Times New Roman" w:hAnsi="Times New Roman" w:cs="Times New Roman"/>
              </w:rPr>
              <w:t xml:space="preserve">sont </w:t>
            </w:r>
            <w:r w:rsidRPr="00E07F34">
              <w:rPr>
                <w:rFonts w:ascii="Times New Roman" w:hAnsi="Times New Roman" w:cs="Times New Roman"/>
              </w:rPr>
              <w:t>stockés</w:t>
            </w:r>
            <w:r w:rsidR="00E909B5" w:rsidRPr="00E07F34">
              <w:rPr>
                <w:rFonts w:ascii="Times New Roman" w:hAnsi="Times New Roman" w:cs="Times New Roman"/>
              </w:rPr>
              <w:t xml:space="preserve"> correctement dans l’attente du retrait c</w:t>
            </w:r>
            <w:r w:rsidR="00891DA4" w:rsidRPr="00E07F34">
              <w:rPr>
                <w:rFonts w:ascii="Times New Roman" w:hAnsi="Times New Roman" w:cs="Times New Roman"/>
              </w:rPr>
              <w:t>lient</w:t>
            </w:r>
          </w:p>
        </w:tc>
      </w:tr>
    </w:tbl>
    <w:p w14:paraId="2C3B09BF" w14:textId="77777777" w:rsidR="00A42837" w:rsidRDefault="00A42837" w:rsidP="00A42837">
      <w:pPr>
        <w:spacing w:after="0" w:line="240" w:lineRule="auto"/>
        <w:ind w:right="57"/>
        <w:contextualSpacing/>
        <w:sectPr w:rsidR="00A42837" w:rsidSect="003B04D1">
          <w:pgSz w:w="16838" w:h="11906" w:orient="landscape"/>
          <w:pgMar w:top="1429" w:right="567" w:bottom="709" w:left="1004" w:header="726" w:footer="697" w:gutter="0"/>
          <w:cols w:space="720"/>
          <w:formProt w:val="0"/>
          <w:docGrid w:linePitch="100" w:charSpace="4096"/>
        </w:sectPr>
      </w:pPr>
    </w:p>
    <w:p w14:paraId="3E78E08F" w14:textId="2D3263B9" w:rsidR="00BB273F" w:rsidRPr="00BB273F" w:rsidRDefault="00BB273F" w:rsidP="00A42837">
      <w:pPr>
        <w:spacing w:after="0"/>
        <w:jc w:val="both"/>
      </w:pPr>
    </w:p>
    <w:tbl>
      <w:tblPr>
        <w:tblStyle w:val="TableGrid"/>
        <w:tblW w:w="10516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7" w:type="dxa"/>
          <w:bottom w:w="3" w:type="dxa"/>
          <w:right w:w="108" w:type="dxa"/>
        </w:tblCellMar>
        <w:tblLook w:val="04A0" w:firstRow="1" w:lastRow="0" w:firstColumn="1" w:lastColumn="0" w:noHBand="0" w:noVBand="1"/>
      </w:tblPr>
      <w:tblGrid>
        <w:gridCol w:w="2678"/>
        <w:gridCol w:w="5486"/>
        <w:gridCol w:w="588"/>
        <w:gridCol w:w="588"/>
        <w:gridCol w:w="588"/>
        <w:gridCol w:w="588"/>
      </w:tblGrid>
      <w:tr w:rsidR="0081566F" w14:paraId="49ECC1EB" w14:textId="77777777" w:rsidTr="00361E6A">
        <w:trPr>
          <w:trHeight w:val="469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B955B" w14:textId="77777777" w:rsidR="0081566F" w:rsidRDefault="0081566F" w:rsidP="0081566F">
            <w:pPr>
              <w:spacing w:after="0" w:line="240" w:lineRule="auto"/>
              <w:jc w:val="center"/>
            </w:pPr>
            <w:r>
              <w:rPr>
                <w:b/>
              </w:rPr>
              <w:t>Compétences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A1DE" w14:textId="77777777" w:rsidR="0081566F" w:rsidRDefault="0081566F">
            <w:pPr>
              <w:spacing w:after="0" w:line="240" w:lineRule="auto"/>
              <w:ind w:right="108"/>
              <w:jc w:val="center"/>
            </w:pPr>
            <w:r>
              <w:rPr>
                <w:b/>
              </w:rPr>
              <w:t xml:space="preserve">Critères et indicateurs d’évaluation 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E7BB5" w14:textId="1116D5C0" w:rsidR="0081566F" w:rsidRDefault="0081566F" w:rsidP="00A42837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PROFIL</w:t>
            </w:r>
          </w:p>
        </w:tc>
      </w:tr>
      <w:tr w:rsidR="00012FCB" w14:paraId="37ABDA4A" w14:textId="77777777" w:rsidTr="0081566F">
        <w:trPr>
          <w:trHeight w:val="317"/>
        </w:trPr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352E" w14:textId="77777777" w:rsidR="00012FCB" w:rsidRDefault="00012FCB">
            <w:pPr>
              <w:spacing w:after="0" w:line="240" w:lineRule="auto"/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342" w14:textId="77777777" w:rsidR="00012FCB" w:rsidRDefault="00012FCB">
            <w:pPr>
              <w:spacing w:after="0" w:line="240" w:lineRule="auto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2B1B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75AA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DBFD7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58714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</w:tr>
      <w:tr w:rsidR="003A6F4F" w14:paraId="11F7C4C1" w14:textId="77777777" w:rsidTr="0081566F">
        <w:trPr>
          <w:trHeight w:val="160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B63C5" w14:textId="77777777" w:rsidR="003A6F4F" w:rsidRDefault="003A6F4F" w:rsidP="003A6F4F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6E2226C" w14:textId="04DF80F8" w:rsidR="003A6F4F" w:rsidRDefault="003A6F4F" w:rsidP="003A6F4F">
            <w:pPr>
              <w:spacing w:after="0" w:line="240" w:lineRule="auto"/>
              <w:ind w:left="3" w:right="-70"/>
              <w:jc w:val="center"/>
              <w:rPr>
                <w:b/>
              </w:rPr>
            </w:pPr>
            <w:r w:rsidRPr="00DE1632">
              <w:rPr>
                <w:rFonts w:asciiTheme="minorHAnsi" w:hAnsiTheme="minorHAnsi" w:cstheme="minorHAnsi"/>
                <w:b/>
              </w:rPr>
              <w:t>Participer à la passation des commandes fournisseurs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9645" w14:textId="4DBB1668" w:rsidR="003A6F4F" w:rsidRPr="003A6F4F" w:rsidRDefault="003A6F4F" w:rsidP="003A6F4F">
            <w:pPr>
              <w:spacing w:after="0" w:line="240" w:lineRule="auto"/>
              <w:ind w:left="57" w:right="57"/>
              <w:rPr>
                <w:i/>
                <w:color w:val="FF0000"/>
              </w:rPr>
            </w:pPr>
            <w:r w:rsidRPr="00EE1BE4">
              <w:t xml:space="preserve">Fiabilité des informations transmises : </w:t>
            </w:r>
            <w:r w:rsidRPr="00EE1BE4">
              <w:rPr>
                <w:i/>
                <w:color w:val="FF0000"/>
              </w:rPr>
              <w:t xml:space="preserve"> préparation des propositions de commandes</w:t>
            </w:r>
          </w:p>
          <w:p w14:paraId="513AB0B4" w14:textId="77777777" w:rsidR="003A6F4F" w:rsidRDefault="003A6F4F" w:rsidP="003A6F4F">
            <w:pPr>
              <w:spacing w:after="0" w:line="240" w:lineRule="auto"/>
              <w:ind w:right="57"/>
            </w:pPr>
          </w:p>
          <w:p w14:paraId="4F5AEAB9" w14:textId="5399C8D9" w:rsidR="003A6F4F" w:rsidRPr="00BF6808" w:rsidRDefault="003A6F4F" w:rsidP="003A6F4F">
            <w:pPr>
              <w:spacing w:after="31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1706C1">
              <w:t xml:space="preserve">Anticipation et évaluation correcte des quantités à commander : </w:t>
            </w:r>
            <w:r w:rsidRPr="0056230B">
              <w:rPr>
                <w:i/>
                <w:color w:val="FF0000"/>
              </w:rPr>
              <w:t>connaissance du fonctionnement du cadencier de commande</w:t>
            </w:r>
            <w:r>
              <w:rPr>
                <w:i/>
                <w:color w:val="FF0000"/>
              </w:rPr>
              <w:t>, v</w:t>
            </w:r>
            <w:r w:rsidRPr="008144EE">
              <w:rPr>
                <w:i/>
                <w:color w:val="FF0000"/>
              </w:rPr>
              <w:t xml:space="preserve">igilance </w:t>
            </w:r>
            <w:r>
              <w:rPr>
                <w:i/>
                <w:color w:val="FF0000"/>
              </w:rPr>
              <w:t>concernant</w:t>
            </w:r>
            <w:r w:rsidRPr="008144EE">
              <w:rPr>
                <w:i/>
                <w:color w:val="FF0000"/>
              </w:rPr>
              <w:t xml:space="preserve"> l’état des stocks et </w:t>
            </w:r>
            <w:r>
              <w:rPr>
                <w:i/>
                <w:color w:val="FF0000"/>
              </w:rPr>
              <w:t>anticipation pour éviter</w:t>
            </w:r>
            <w:r w:rsidRPr="008144EE">
              <w:rPr>
                <w:i/>
                <w:color w:val="FF0000"/>
              </w:rPr>
              <w:t xml:space="preserve"> les ruptures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9BA3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B3A8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D5D2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6D" w14:textId="77777777" w:rsidR="003A6F4F" w:rsidRDefault="003A6F4F" w:rsidP="003A6F4F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3A6F4F" w14:paraId="3B437A9B" w14:textId="77777777" w:rsidTr="0081566F">
        <w:trPr>
          <w:trHeight w:val="259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3D995" w14:textId="0E398C45" w:rsidR="003A6F4F" w:rsidRDefault="003A6F4F" w:rsidP="003A6F4F">
            <w:pPr>
              <w:spacing w:after="0"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Réceptionner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6530" w14:textId="77777777" w:rsidR="003A6F4F" w:rsidRPr="0056230B" w:rsidRDefault="003A6F4F" w:rsidP="003A6F4F">
            <w:pPr>
              <w:spacing w:after="0" w:line="240" w:lineRule="auto"/>
              <w:ind w:left="57" w:right="57"/>
              <w:rPr>
                <w:i/>
                <w:color w:val="FF0000"/>
              </w:rPr>
            </w:pPr>
            <w:r w:rsidRPr="001706C1">
              <w:t>Fiabilité des contrôles lors de la réception des marchandises :</w:t>
            </w:r>
            <w:r w:rsidRPr="001706C1">
              <w:rPr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>co</w:t>
            </w:r>
            <w:r>
              <w:rPr>
                <w:i/>
                <w:color w:val="FF0000"/>
              </w:rPr>
              <w:t>nnaissance d</w:t>
            </w:r>
            <w:r w:rsidRPr="0056230B">
              <w:rPr>
                <w:i/>
                <w:color w:val="FF0000"/>
              </w:rPr>
              <w:t xml:space="preserve">es étapes de la réception,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 xml:space="preserve">es documents relatifs à la livraison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règles d’organisation de la zone de stockage</w:t>
            </w:r>
            <w:r>
              <w:rPr>
                <w:i/>
                <w:color w:val="FF0000"/>
              </w:rPr>
              <w:t>,</w:t>
            </w:r>
            <w:r w:rsidRPr="0056230B">
              <w:rPr>
                <w:i/>
                <w:color w:val="FF0000"/>
              </w:rPr>
              <w:t xml:space="preserve"> contrôles quantitatifs et qualitatifs</w:t>
            </w:r>
          </w:p>
          <w:p w14:paraId="2857A367" w14:textId="77777777" w:rsidR="003A6F4F" w:rsidRPr="001706C1" w:rsidRDefault="003A6F4F" w:rsidP="003A6F4F">
            <w:pPr>
              <w:spacing w:after="0" w:line="240" w:lineRule="auto"/>
              <w:ind w:right="57"/>
              <w:rPr>
                <w:color w:val="FF0000"/>
              </w:rPr>
            </w:pPr>
          </w:p>
          <w:p w14:paraId="187E4729" w14:textId="2E582C03" w:rsidR="003A6F4F" w:rsidRDefault="003A6F4F" w:rsidP="003A6F4F">
            <w:pPr>
              <w:spacing w:after="0" w:line="240" w:lineRule="auto"/>
              <w:ind w:right="57"/>
              <w:rPr>
                <w:i/>
                <w:color w:val="FF0000"/>
              </w:rPr>
            </w:pPr>
            <w:r w:rsidRPr="001706C1">
              <w:t>Respect des règles d’hygiène et de sécurité</w:t>
            </w:r>
            <w:r>
              <w:t xml:space="preserve"> : </w:t>
            </w:r>
            <w:r w:rsidRPr="0056230B">
              <w:rPr>
                <w:i/>
                <w:color w:val="FF0000"/>
              </w:rPr>
              <w:t>respec</w:t>
            </w:r>
            <w:r>
              <w:rPr>
                <w:i/>
                <w:color w:val="FF0000"/>
              </w:rPr>
              <w:t>t d</w:t>
            </w:r>
            <w:r w:rsidRPr="0056230B">
              <w:rPr>
                <w:i/>
                <w:color w:val="FF0000"/>
              </w:rPr>
              <w:t xml:space="preserve">es procédures,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règles concernant le produit</w:t>
            </w:r>
            <w:r w:rsidR="001B3E77">
              <w:rPr>
                <w:i/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>(traçabilité, chaîne du froid…)</w:t>
            </w:r>
            <w:r>
              <w:rPr>
                <w:i/>
                <w:color w:val="FF0000"/>
              </w:rPr>
              <w:t xml:space="preserve"> adaptation des </w:t>
            </w:r>
            <w:r w:rsidRPr="00CC4660">
              <w:rPr>
                <w:i/>
                <w:color w:val="FF0000"/>
              </w:rPr>
              <w:t>ges</w:t>
            </w:r>
            <w:r w:rsidRPr="0056230B">
              <w:rPr>
                <w:i/>
                <w:color w:val="FF0000"/>
              </w:rPr>
              <w:t>tes et postures</w:t>
            </w:r>
            <w:r>
              <w:rPr>
                <w:i/>
                <w:color w:val="FF0000"/>
              </w:rPr>
              <w:t xml:space="preserve"> et de la </w:t>
            </w:r>
            <w:r w:rsidRPr="00CC4660">
              <w:rPr>
                <w:i/>
                <w:color w:val="FF0000"/>
              </w:rPr>
              <w:t>tenue professionnelle</w:t>
            </w:r>
            <w:r>
              <w:rPr>
                <w:i/>
                <w:color w:val="FF0000"/>
              </w:rPr>
              <w:t xml:space="preserve"> à l’activité professionnelle</w:t>
            </w:r>
          </w:p>
          <w:p w14:paraId="49491033" w14:textId="77777777" w:rsidR="003A6F4F" w:rsidRPr="003A6F4F" w:rsidRDefault="003A6F4F" w:rsidP="003A6F4F">
            <w:pPr>
              <w:spacing w:after="0" w:line="240" w:lineRule="auto"/>
              <w:ind w:right="57"/>
              <w:rPr>
                <w:i/>
                <w:color w:val="FF0000"/>
              </w:rPr>
            </w:pPr>
          </w:p>
          <w:p w14:paraId="1A275120" w14:textId="12FF3D83" w:rsidR="003A6F4F" w:rsidRPr="003A6F4F" w:rsidRDefault="003A6F4F" w:rsidP="003A6F4F">
            <w:pPr>
              <w:spacing w:after="0" w:line="240" w:lineRule="auto"/>
              <w:ind w:left="57" w:right="57"/>
              <w:rPr>
                <w:i/>
              </w:rPr>
            </w:pPr>
            <w:r w:rsidRPr="001706C1">
              <w:t>Qualité du traitement des anomalies :</w:t>
            </w:r>
            <w:r w:rsidRPr="006D5A95">
              <w:rPr>
                <w:color w:val="FF0000"/>
              </w:rPr>
              <w:t xml:space="preserve"> </w:t>
            </w:r>
            <w:r w:rsidRPr="0056230B">
              <w:rPr>
                <w:i/>
                <w:color w:val="FF0000"/>
              </w:rPr>
              <w:t xml:space="preserve">maîtrise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 xml:space="preserve">es informations à transmettre en cas d’anomalies et </w:t>
            </w:r>
            <w:r>
              <w:rPr>
                <w:i/>
                <w:color w:val="FF0000"/>
              </w:rPr>
              <w:t>d</w:t>
            </w:r>
            <w:r w:rsidRPr="0056230B">
              <w:rPr>
                <w:i/>
                <w:color w:val="FF0000"/>
              </w:rPr>
              <w:t>es procédures à réaliser en cas de livraison non conforme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F397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E630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C80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3C21" w14:textId="77777777" w:rsidR="003A6F4F" w:rsidRDefault="003A6F4F" w:rsidP="003A6F4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3A6F4F" w14:paraId="3887D5C8" w14:textId="77777777" w:rsidTr="0081566F">
        <w:trPr>
          <w:trHeight w:val="124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36420" w14:textId="0622B176" w:rsidR="003A6F4F" w:rsidRDefault="003A6F4F" w:rsidP="003A6F4F">
            <w:pPr>
              <w:spacing w:after="0" w:line="240" w:lineRule="auto"/>
              <w:ind w:left="27"/>
              <w:jc w:val="center"/>
              <w:rPr>
                <w:b/>
              </w:rPr>
            </w:pPr>
            <w:r>
              <w:rPr>
                <w:b/>
              </w:rPr>
              <w:t>Stocker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694E" w14:textId="77777777" w:rsidR="00342416" w:rsidRDefault="00342416" w:rsidP="00342416">
            <w:pPr>
              <w:spacing w:after="0" w:line="240" w:lineRule="auto"/>
              <w:ind w:left="57" w:right="57"/>
              <w:contextualSpacing/>
            </w:pPr>
            <w:r w:rsidRPr="001706C1">
              <w:t>Respect des règles de stockage :</w:t>
            </w:r>
          </w:p>
          <w:p w14:paraId="3587AA28" w14:textId="77777777" w:rsidR="00342416" w:rsidRPr="00742EE6" w:rsidRDefault="00342416" w:rsidP="00342416">
            <w:pPr>
              <w:spacing w:after="0" w:line="240" w:lineRule="auto"/>
              <w:ind w:left="57" w:right="57"/>
              <w:contextualSpacing/>
              <w:rPr>
                <w:i/>
                <w:color w:val="FF0000"/>
              </w:rPr>
            </w:pPr>
            <w:r w:rsidRPr="00742EE6">
              <w:rPr>
                <w:i/>
                <w:color w:val="FF0000"/>
              </w:rPr>
              <w:t>utilisation du matériel de manutention adapté et du mobilier de stockage en suivant les règles de stockage</w:t>
            </w:r>
            <w:r>
              <w:rPr>
                <w:i/>
                <w:color w:val="FF0000"/>
              </w:rPr>
              <w:t xml:space="preserve"> liée à la spécificité du produit</w:t>
            </w:r>
          </w:p>
          <w:p w14:paraId="639D0FB6" w14:textId="77777777" w:rsidR="00342416" w:rsidRDefault="00342416" w:rsidP="00342416">
            <w:pPr>
              <w:spacing w:after="0" w:line="240" w:lineRule="auto"/>
              <w:ind w:right="57"/>
              <w:contextualSpacing/>
            </w:pPr>
          </w:p>
          <w:p w14:paraId="1B70AAF0" w14:textId="77777777" w:rsidR="00342416" w:rsidRPr="00842DD9" w:rsidRDefault="00342416" w:rsidP="00342416">
            <w:pPr>
              <w:spacing w:after="0" w:line="240" w:lineRule="auto"/>
              <w:ind w:left="57" w:right="57"/>
              <w:contextualSpacing/>
              <w:rPr>
                <w:color w:val="FF0000"/>
              </w:rPr>
            </w:pPr>
            <w:r w:rsidRPr="001706C1">
              <w:t>Propreté et rangement de la réserve :</w:t>
            </w:r>
            <w:r>
              <w:t xml:space="preserve"> </w:t>
            </w:r>
            <w:r w:rsidRPr="00742EE6">
              <w:rPr>
                <w:i/>
                <w:color w:val="FF0000"/>
              </w:rPr>
              <w:t>rangement des produits dans le bon espace et rotation des produits effectuée</w:t>
            </w:r>
            <w:r>
              <w:rPr>
                <w:i/>
                <w:color w:val="FF0000"/>
              </w:rPr>
              <w:t>, la réserve est propre et correctement rangée</w:t>
            </w:r>
          </w:p>
          <w:p w14:paraId="43862D40" w14:textId="77777777" w:rsidR="00342416" w:rsidRDefault="00342416" w:rsidP="00342416">
            <w:pPr>
              <w:spacing w:after="0" w:line="240" w:lineRule="auto"/>
              <w:ind w:right="57"/>
              <w:contextualSpacing/>
            </w:pPr>
          </w:p>
          <w:p w14:paraId="601174DE" w14:textId="0D82C346" w:rsidR="003A6F4F" w:rsidRPr="001373AC" w:rsidRDefault="00342416" w:rsidP="00342416">
            <w:pPr>
              <w:spacing w:after="0" w:line="240" w:lineRule="auto"/>
              <w:ind w:left="34"/>
              <w:jc w:val="both"/>
              <w:rPr>
                <w:i/>
                <w:color w:val="FF0000"/>
                <w:sz w:val="20"/>
                <w:szCs w:val="20"/>
              </w:rPr>
            </w:pPr>
            <w:r w:rsidRPr="001706C1">
              <w:t>Efficacité du tri et de l’évacuation des déchets :</w:t>
            </w:r>
            <w:r>
              <w:t xml:space="preserve"> </w:t>
            </w:r>
            <w:r>
              <w:rPr>
                <w:i/>
                <w:color w:val="FF0000"/>
              </w:rPr>
              <w:t>les déchets sont triés et évacués selon la règlementation en vigueur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6C3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5FB6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9DCA" w14:textId="77777777" w:rsidR="003A6F4F" w:rsidRDefault="003A6F4F" w:rsidP="003A6F4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B9A" w14:textId="77777777" w:rsidR="003A6F4F" w:rsidRDefault="003A6F4F" w:rsidP="003A6F4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342416" w14:paraId="236A8A46" w14:textId="77777777" w:rsidTr="0081566F">
        <w:trPr>
          <w:trHeight w:val="899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13465" w14:textId="47225E49" w:rsidR="00342416" w:rsidRDefault="00342416" w:rsidP="00342416">
            <w:pPr>
              <w:spacing w:after="0" w:line="240" w:lineRule="auto"/>
              <w:ind w:left="167"/>
              <w:jc w:val="center"/>
              <w:rPr>
                <w:b/>
              </w:rPr>
            </w:pPr>
            <w:r w:rsidRPr="00DE1632">
              <w:rPr>
                <w:rFonts w:asciiTheme="minorHAnsi" w:hAnsiTheme="minorHAnsi" w:cstheme="minorHAnsi"/>
                <w:b/>
              </w:rPr>
              <w:t>Préparer les commandes destinées aux clients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B547" w14:textId="42CB9B40" w:rsidR="00342416" w:rsidRPr="001373AC" w:rsidRDefault="00342416" w:rsidP="00342416">
            <w:pPr>
              <w:jc w:val="both"/>
              <w:rPr>
                <w:i/>
                <w:sz w:val="20"/>
                <w:szCs w:val="20"/>
              </w:rPr>
            </w:pPr>
            <w:r w:rsidRPr="001706C1">
              <w:t>Conformité de la préparation des commandes des clients et respect des délais :</w:t>
            </w:r>
            <w:r>
              <w:t xml:space="preserve"> </w:t>
            </w:r>
            <w:r w:rsidRPr="00DB3669">
              <w:rPr>
                <w:i/>
                <w:color w:val="FF0000"/>
              </w:rPr>
              <w:t>connaissance des différents mode</w:t>
            </w:r>
            <w:r>
              <w:rPr>
                <w:i/>
                <w:color w:val="FF0000"/>
              </w:rPr>
              <w:t>s</w:t>
            </w:r>
            <w:r w:rsidRPr="00DB3669">
              <w:rPr>
                <w:i/>
                <w:color w:val="FF0000"/>
              </w:rPr>
              <w:t xml:space="preserve"> de préparation des commandes omnicanales de l’entreprise</w:t>
            </w:r>
            <w:r w:rsidRPr="00163B3C">
              <w:rPr>
                <w:color w:val="FF0000"/>
              </w:rPr>
              <w:t xml:space="preserve"> </w:t>
            </w:r>
            <w:r w:rsidRPr="00D17A5D">
              <w:rPr>
                <w:i/>
                <w:color w:val="FF0000"/>
              </w:rPr>
              <w:t>(click and collect, picking…), colis composés, enregistrés et entreposés pour faciliter leur retrait par le client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3796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6AAE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7259" w14:textId="77777777" w:rsidR="00342416" w:rsidRDefault="00342416" w:rsidP="00342416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1B5" w14:textId="77777777" w:rsidR="00342416" w:rsidRDefault="00342416" w:rsidP="00342416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</w:tbl>
    <w:p w14:paraId="2B448290" w14:textId="77777777" w:rsidR="00012FCB" w:rsidRDefault="00433A38">
      <w:pPr>
        <w:spacing w:after="218"/>
      </w:pPr>
      <w:r>
        <w:rPr>
          <w:sz w:val="16"/>
        </w:rPr>
        <w:t xml:space="preserve"> </w:t>
      </w:r>
    </w:p>
    <w:p w14:paraId="7E5185E8" w14:textId="1F6E5836" w:rsidR="00012FCB" w:rsidRDefault="00433A38">
      <w:pPr>
        <w:spacing w:after="252"/>
      </w:pPr>
      <w:r>
        <w:rPr>
          <w:sz w:val="16"/>
        </w:rPr>
        <w:t xml:space="preserve">1 : Novice     2 : Débrouillé     3 : Averti     4 : </w:t>
      </w:r>
      <w:r w:rsidR="0081566F">
        <w:rPr>
          <w:sz w:val="16"/>
        </w:rPr>
        <w:t>Expert (</w:t>
      </w:r>
      <w:r>
        <w:rPr>
          <w:sz w:val="16"/>
        </w:rPr>
        <w:t xml:space="preserve">les croix doivent être positionnées au milieu des colonnes) </w:t>
      </w:r>
    </w:p>
    <w:p w14:paraId="188B0CF2" w14:textId="77777777" w:rsidR="00012FCB" w:rsidRDefault="00433A38">
      <w:pPr>
        <w:pStyle w:val="Titre1"/>
      </w:pPr>
      <w:r>
        <w:t xml:space="preserve">Appréciation motivée obligatoire au verso </w:t>
      </w:r>
    </w:p>
    <w:p w14:paraId="3CB22512" w14:textId="1A239518" w:rsidR="00012FCB" w:rsidRDefault="00433A38" w:rsidP="0088245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012FCB" w14:paraId="54CC4A93" w14:textId="77777777">
        <w:trPr>
          <w:trHeight w:val="1129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4FD" w14:textId="77777777" w:rsidR="00012FCB" w:rsidRDefault="00433A38">
            <w:pPr>
              <w:spacing w:after="0"/>
            </w:pPr>
            <w:r>
              <w:rPr>
                <w:b/>
              </w:rPr>
              <w:lastRenderedPageBreak/>
              <w:t xml:space="preserve">Observations, commentaires </w:t>
            </w:r>
            <w:r>
              <w:t xml:space="preserve">(justification de la note) </w:t>
            </w:r>
          </w:p>
          <w:tbl>
            <w:tblPr>
              <w:tblStyle w:val="TableGrid"/>
              <w:tblW w:w="2760" w:type="dxa"/>
              <w:tblInd w:w="68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012FCB" w14:paraId="11DAF891" w14:textId="77777777">
              <w:trPr>
                <w:trHeight w:val="2393"/>
              </w:trPr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5775266" w14:textId="77777777" w:rsidR="00012FCB" w:rsidRDefault="00433A38">
                  <w:pPr>
                    <w:spacing w:after="158" w:line="362" w:lineRule="auto"/>
                  </w:pPr>
                  <w:r>
                    <w:rPr>
                      <w:b/>
                      <w:sz w:val="24"/>
                    </w:rPr>
                    <w:t xml:space="preserve">Note proposée pour le candidat : </w:t>
                  </w:r>
                </w:p>
                <w:p w14:paraId="4DA0C747" w14:textId="77777777" w:rsidR="00012FCB" w:rsidRDefault="00433A38">
                  <w:pPr>
                    <w:spacing w:after="17"/>
                  </w:pPr>
                  <w:r>
                    <w:rPr>
                      <w:b/>
                      <w:sz w:val="28"/>
                    </w:rPr>
                    <w:t xml:space="preserve">             …./20* </w:t>
                  </w:r>
                </w:p>
                <w:p w14:paraId="2C09DFC9" w14:textId="77777777" w:rsidR="00012FCB" w:rsidRDefault="00433A38">
                  <w:pPr>
                    <w:spacing w:after="0"/>
                  </w:pPr>
                  <w:r>
                    <w:rPr>
                      <w:sz w:val="20"/>
                    </w:rPr>
                    <w:t>*Note arrondie au demi-point supérieur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1E531FF4" w14:textId="755AF1D7" w:rsidR="00012FCB" w:rsidRDefault="00433A38">
            <w:pPr>
              <w:spacing w:after="0"/>
            </w:pPr>
            <w:r>
              <w:t xml:space="preserve"> </w:t>
            </w:r>
          </w:p>
          <w:p w14:paraId="75FD9400" w14:textId="77777777" w:rsidR="00012FCB" w:rsidRDefault="00433A38">
            <w:pPr>
              <w:spacing w:after="0"/>
            </w:pPr>
            <w:r>
              <w:t xml:space="preserve"> </w:t>
            </w:r>
          </w:p>
          <w:p w14:paraId="1C23C554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355EEC6" w14:textId="77777777" w:rsidR="00012FCB" w:rsidRDefault="00433A38">
            <w:pPr>
              <w:spacing w:after="0"/>
            </w:pPr>
            <w:r>
              <w:t xml:space="preserve"> </w:t>
            </w:r>
          </w:p>
          <w:p w14:paraId="32B5F1CE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0A3771" w14:textId="77777777" w:rsidR="00012FCB" w:rsidRDefault="00433A38">
            <w:pPr>
              <w:spacing w:after="0"/>
            </w:pPr>
            <w:r>
              <w:t xml:space="preserve"> </w:t>
            </w:r>
          </w:p>
          <w:p w14:paraId="67FDA817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26637C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0C33975" w14:textId="77777777" w:rsidR="00012FCB" w:rsidRDefault="00433A38">
            <w:pPr>
              <w:spacing w:after="0"/>
            </w:pPr>
            <w:r>
              <w:t xml:space="preserve"> </w:t>
            </w:r>
          </w:p>
          <w:p w14:paraId="7C7FF3D3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DB35B8F" w14:textId="49A4B4D9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4ADB786B" w14:textId="77777777">
        <w:trPr>
          <w:trHeight w:val="264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CA23" w14:textId="77777777" w:rsidR="00012FCB" w:rsidRDefault="00433A38">
            <w:pPr>
              <w:spacing w:after="98" w:line="240" w:lineRule="auto"/>
            </w:pPr>
            <w:r>
              <w:t xml:space="preserve">Nom et signature des membres de la commission d’évaluation : </w:t>
            </w:r>
          </w:p>
          <w:p w14:paraId="4238674C" w14:textId="77777777" w:rsidR="00012FCB" w:rsidRDefault="00433A38">
            <w:pPr>
              <w:spacing w:after="98" w:line="240" w:lineRule="auto"/>
            </w:pPr>
            <w:r>
              <w:t xml:space="preserve"> </w:t>
            </w:r>
          </w:p>
          <w:p w14:paraId="08DFAC80" w14:textId="77777777" w:rsidR="00012FCB" w:rsidRDefault="00433A38">
            <w:pPr>
              <w:spacing w:after="232" w:line="240" w:lineRule="auto"/>
            </w:pPr>
            <w:r>
              <w:t xml:space="preserve">- </w:t>
            </w:r>
          </w:p>
          <w:p w14:paraId="07E94E78" w14:textId="77777777" w:rsidR="00012FCB" w:rsidRDefault="00433A38">
            <w:pPr>
              <w:spacing w:after="112" w:line="240" w:lineRule="auto"/>
            </w:pPr>
            <w:r>
              <w:t xml:space="preserve"> </w:t>
            </w:r>
          </w:p>
          <w:p w14:paraId="1C740C44" w14:textId="77777777" w:rsidR="00012FCB" w:rsidRDefault="00433A38">
            <w:pPr>
              <w:spacing w:after="0" w:line="240" w:lineRule="auto"/>
            </w:pPr>
            <w:r>
              <w:t xml:space="preserve">- </w:t>
            </w:r>
          </w:p>
          <w:p w14:paraId="2B0748CC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  <w:p w14:paraId="51808782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96835D4" w14:textId="63B95ADB" w:rsidR="00BB273F" w:rsidRPr="0081566F" w:rsidRDefault="00433A38">
      <w:p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BB273F" w:rsidRPr="0081566F" w:rsidSect="00A42837">
      <w:pgSz w:w="11906" w:h="16838"/>
      <w:pgMar w:top="567" w:right="709" w:bottom="1004" w:left="1429" w:header="726" w:footer="697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539" w16cex:dateUtc="2020-10-11T19:18:00Z"/>
  <w16cex:commentExtensible w16cex:durableId="232DF3B5" w16cex:dateUtc="2020-10-11T19:12:00Z"/>
  <w16cex:commentExtensible w16cex:durableId="232DF7E9" w16cex:dateUtc="2020-10-11T1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4743" w14:textId="77777777" w:rsidR="003641B0" w:rsidRDefault="003641B0">
      <w:pPr>
        <w:spacing w:after="0" w:line="240" w:lineRule="auto"/>
      </w:pPr>
      <w:r>
        <w:separator/>
      </w:r>
    </w:p>
  </w:endnote>
  <w:endnote w:type="continuationSeparator" w:id="0">
    <w:p w14:paraId="3EC6E2AD" w14:textId="77777777" w:rsidR="003641B0" w:rsidRDefault="0036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235" w14:textId="3561C9F1" w:rsidR="00012FCB" w:rsidRDefault="00433A38">
    <w:pPr>
      <w:tabs>
        <w:tab w:val="right" w:pos="9070"/>
      </w:tabs>
      <w:spacing w:after="0"/>
      <w:ind w:right="-1824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>PAGE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B52B0D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677A6" w14:textId="77777777" w:rsidR="003641B0" w:rsidRDefault="003641B0">
      <w:pPr>
        <w:spacing w:after="0" w:line="240" w:lineRule="auto"/>
      </w:pPr>
      <w:r>
        <w:separator/>
      </w:r>
    </w:p>
  </w:footnote>
  <w:footnote w:type="continuationSeparator" w:id="0">
    <w:p w14:paraId="3A9E37C7" w14:textId="77777777" w:rsidR="003641B0" w:rsidRDefault="0036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05DA" w14:textId="7864BC91" w:rsidR="00012FCB" w:rsidRPr="00F33478" w:rsidRDefault="00433A38" w:rsidP="00F33478">
    <w:pPr>
      <w:spacing w:after="0"/>
      <w:ind w:left="953" w:right="-871"/>
      <w:rPr>
        <w:rFonts w:asciiTheme="minorHAnsi" w:eastAsia="Times New Roman" w:hAnsiTheme="minorHAnsi" w:cstheme="minorHAnsi"/>
        <w:sz w:val="24"/>
        <w:szCs w:val="24"/>
      </w:rPr>
    </w:pPr>
    <w:r>
      <w:rPr>
        <w:rFonts w:eastAsia="Times New Roman" w:cstheme="minorHAnsi"/>
        <w:sz w:val="24"/>
        <w:szCs w:val="24"/>
      </w:rPr>
      <w:t xml:space="preserve">CAP </w:t>
    </w:r>
    <w:r w:rsidR="001B3E77" w:rsidRPr="001B3E77">
      <w:rPr>
        <w:rFonts w:eastAsia="Times New Roman" w:cstheme="minorHAnsi"/>
        <w:caps/>
        <w:sz w:val="24"/>
        <w:szCs w:val="24"/>
      </w:rPr>
      <w:t>é</w:t>
    </w:r>
    <w:r>
      <w:rPr>
        <w:rFonts w:eastAsia="Times New Roman" w:cstheme="minorHAnsi"/>
        <w:sz w:val="24"/>
        <w:szCs w:val="24"/>
      </w:rPr>
      <w:t xml:space="preserve">quipier Polyvalent du Commerce </w:t>
    </w:r>
    <w:r w:rsidR="00FC7D6F">
      <w:rPr>
        <w:rFonts w:asciiTheme="minorHAnsi" w:eastAsia="Times New Roman" w:hAnsiTheme="minorHAnsi" w:cstheme="minorHAnsi"/>
        <w:sz w:val="24"/>
        <w:szCs w:val="24"/>
      </w:rPr>
      <w:t>–</w:t>
    </w:r>
    <w:r w:rsidR="00F33478">
      <w:rPr>
        <w:rFonts w:asciiTheme="minorHAnsi" w:eastAsia="Times New Roman" w:hAnsiTheme="minorHAnsi" w:cstheme="minorHAnsi"/>
        <w:sz w:val="24"/>
        <w:szCs w:val="24"/>
      </w:rPr>
      <w:t xml:space="preserve"> </w:t>
    </w:r>
    <w:r>
      <w:rPr>
        <w:rFonts w:eastAsia="Times New Roman" w:cstheme="minorHAnsi"/>
        <w:sz w:val="24"/>
        <w:szCs w:val="24"/>
      </w:rPr>
      <w:t>EP</w:t>
    </w:r>
    <w:r w:rsidR="00FC7D6F">
      <w:rPr>
        <w:rFonts w:eastAsia="Times New Roman" w:cstheme="minorHAnsi"/>
        <w:sz w:val="24"/>
        <w:szCs w:val="24"/>
      </w:rPr>
      <w:t>1</w:t>
    </w:r>
    <w:r>
      <w:rPr>
        <w:rFonts w:eastAsia="Times New Roman" w:cstheme="minorHAnsi"/>
        <w:sz w:val="24"/>
        <w:szCs w:val="24"/>
      </w:rPr>
      <w:t xml:space="preserve"> </w:t>
    </w:r>
    <w:r w:rsidR="00CD2C8F">
      <w:rPr>
        <w:rFonts w:eastAsia="Times New Roman" w:cstheme="minorHAnsi"/>
        <w:sz w:val="24"/>
        <w:szCs w:val="24"/>
      </w:rPr>
      <w:t>- Réception</w:t>
    </w:r>
    <w:r w:rsidR="00FC7D6F">
      <w:rPr>
        <w:rFonts w:cstheme="minorHAnsi"/>
        <w:sz w:val="24"/>
        <w:szCs w:val="24"/>
      </w:rPr>
      <w:t xml:space="preserve"> et suivi des commandes</w:t>
    </w:r>
    <w:r>
      <w:rPr>
        <w:rFonts w:cstheme="minorHAnsi"/>
        <w:sz w:val="24"/>
        <w:szCs w:val="24"/>
      </w:rPr>
      <w:t xml:space="preserve"> - </w:t>
    </w:r>
    <w:r>
      <w:rPr>
        <w:rFonts w:eastAsia="Times New Roman" w:cstheme="minorHAnsi"/>
        <w:sz w:val="24"/>
        <w:szCs w:val="24"/>
      </w:rPr>
      <w:t>CCF</w:t>
    </w:r>
  </w:p>
  <w:p w14:paraId="59DB409B" w14:textId="77777777" w:rsidR="00012FCB" w:rsidRDefault="00433A38">
    <w:pPr>
      <w:spacing w:after="0"/>
      <w:ind w:left="1504"/>
      <w:jc w:val="center"/>
    </w:pPr>
    <w:r>
      <w:rPr>
        <w:rFonts w:ascii="Times New Roman" w:eastAsia="Times New Roman" w:hAnsi="Times New Roman" w:cs="Times New Roman"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E74"/>
    <w:multiLevelType w:val="hybridMultilevel"/>
    <w:tmpl w:val="0958B34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E08FE"/>
    <w:multiLevelType w:val="hybridMultilevel"/>
    <w:tmpl w:val="74844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4C52"/>
    <w:multiLevelType w:val="hybridMultilevel"/>
    <w:tmpl w:val="7040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B"/>
    <w:rsid w:val="000056C5"/>
    <w:rsid w:val="00010A82"/>
    <w:rsid w:val="00012FCB"/>
    <w:rsid w:val="00057EF5"/>
    <w:rsid w:val="00061191"/>
    <w:rsid w:val="0007748A"/>
    <w:rsid w:val="0008302F"/>
    <w:rsid w:val="0009287D"/>
    <w:rsid w:val="000A5D0E"/>
    <w:rsid w:val="000A7232"/>
    <w:rsid w:val="000B2DF1"/>
    <w:rsid w:val="000D5710"/>
    <w:rsid w:val="000D6CD6"/>
    <w:rsid w:val="000D7D62"/>
    <w:rsid w:val="00100EAF"/>
    <w:rsid w:val="001330E1"/>
    <w:rsid w:val="001373AC"/>
    <w:rsid w:val="0014526F"/>
    <w:rsid w:val="00154440"/>
    <w:rsid w:val="00163B3C"/>
    <w:rsid w:val="001706C1"/>
    <w:rsid w:val="0018464F"/>
    <w:rsid w:val="001A0782"/>
    <w:rsid w:val="001A5CBF"/>
    <w:rsid w:val="001B2B86"/>
    <w:rsid w:val="001B3E77"/>
    <w:rsid w:val="001C373D"/>
    <w:rsid w:val="001D2952"/>
    <w:rsid w:val="001E6D6D"/>
    <w:rsid w:val="00210C25"/>
    <w:rsid w:val="00216A74"/>
    <w:rsid w:val="002220B3"/>
    <w:rsid w:val="002266D1"/>
    <w:rsid w:val="00242D05"/>
    <w:rsid w:val="00245288"/>
    <w:rsid w:val="0025010F"/>
    <w:rsid w:val="00260205"/>
    <w:rsid w:val="002B51D3"/>
    <w:rsid w:val="002C5902"/>
    <w:rsid w:val="002F2D6F"/>
    <w:rsid w:val="00331EAC"/>
    <w:rsid w:val="0033229E"/>
    <w:rsid w:val="00333275"/>
    <w:rsid w:val="003360C1"/>
    <w:rsid w:val="00342416"/>
    <w:rsid w:val="00344090"/>
    <w:rsid w:val="003528D5"/>
    <w:rsid w:val="003641B0"/>
    <w:rsid w:val="00370708"/>
    <w:rsid w:val="00392F62"/>
    <w:rsid w:val="003A17DA"/>
    <w:rsid w:val="003A1902"/>
    <w:rsid w:val="003A6F4F"/>
    <w:rsid w:val="003B04D1"/>
    <w:rsid w:val="003C5A6E"/>
    <w:rsid w:val="003D5205"/>
    <w:rsid w:val="003E7939"/>
    <w:rsid w:val="004024F7"/>
    <w:rsid w:val="00433A38"/>
    <w:rsid w:val="00437F11"/>
    <w:rsid w:val="00450996"/>
    <w:rsid w:val="00453C07"/>
    <w:rsid w:val="0048009B"/>
    <w:rsid w:val="004B0069"/>
    <w:rsid w:val="004E21F3"/>
    <w:rsid w:val="004E5D37"/>
    <w:rsid w:val="005374D2"/>
    <w:rsid w:val="00537D7F"/>
    <w:rsid w:val="005442F6"/>
    <w:rsid w:val="00546CA9"/>
    <w:rsid w:val="0056230B"/>
    <w:rsid w:val="005808C4"/>
    <w:rsid w:val="005943BB"/>
    <w:rsid w:val="005B52C4"/>
    <w:rsid w:val="005D49DB"/>
    <w:rsid w:val="0061528F"/>
    <w:rsid w:val="00625481"/>
    <w:rsid w:val="00630A16"/>
    <w:rsid w:val="00636340"/>
    <w:rsid w:val="0064125C"/>
    <w:rsid w:val="0065013D"/>
    <w:rsid w:val="00650FA5"/>
    <w:rsid w:val="00654516"/>
    <w:rsid w:val="0067681C"/>
    <w:rsid w:val="00684E97"/>
    <w:rsid w:val="006977D3"/>
    <w:rsid w:val="00697D27"/>
    <w:rsid w:val="006A112B"/>
    <w:rsid w:val="006D0784"/>
    <w:rsid w:val="006D5A95"/>
    <w:rsid w:val="006D6D16"/>
    <w:rsid w:val="006F10F0"/>
    <w:rsid w:val="006F2D82"/>
    <w:rsid w:val="00741691"/>
    <w:rsid w:val="00742EE6"/>
    <w:rsid w:val="007430B9"/>
    <w:rsid w:val="0074458B"/>
    <w:rsid w:val="00762995"/>
    <w:rsid w:val="00767861"/>
    <w:rsid w:val="007763A8"/>
    <w:rsid w:val="007A547B"/>
    <w:rsid w:val="007B673D"/>
    <w:rsid w:val="007D5CD5"/>
    <w:rsid w:val="007E32F3"/>
    <w:rsid w:val="007E4DB8"/>
    <w:rsid w:val="008144EE"/>
    <w:rsid w:val="0081566F"/>
    <w:rsid w:val="008338D9"/>
    <w:rsid w:val="00842DD9"/>
    <w:rsid w:val="008443FB"/>
    <w:rsid w:val="0085142E"/>
    <w:rsid w:val="00856344"/>
    <w:rsid w:val="00877528"/>
    <w:rsid w:val="00882454"/>
    <w:rsid w:val="00891DA4"/>
    <w:rsid w:val="008A3E02"/>
    <w:rsid w:val="008B2FF3"/>
    <w:rsid w:val="008B6A68"/>
    <w:rsid w:val="008C52BD"/>
    <w:rsid w:val="008F401B"/>
    <w:rsid w:val="008F5928"/>
    <w:rsid w:val="00993151"/>
    <w:rsid w:val="009A3982"/>
    <w:rsid w:val="009E69EE"/>
    <w:rsid w:val="009F03F1"/>
    <w:rsid w:val="00A16A6B"/>
    <w:rsid w:val="00A32223"/>
    <w:rsid w:val="00A42837"/>
    <w:rsid w:val="00A54446"/>
    <w:rsid w:val="00A57758"/>
    <w:rsid w:val="00AA19C4"/>
    <w:rsid w:val="00AA558F"/>
    <w:rsid w:val="00AB0F44"/>
    <w:rsid w:val="00AD6CD3"/>
    <w:rsid w:val="00AE0E8F"/>
    <w:rsid w:val="00AF01ED"/>
    <w:rsid w:val="00AF7AFC"/>
    <w:rsid w:val="00B057BD"/>
    <w:rsid w:val="00B423C7"/>
    <w:rsid w:val="00B47A5B"/>
    <w:rsid w:val="00B52B0D"/>
    <w:rsid w:val="00B54007"/>
    <w:rsid w:val="00B5512C"/>
    <w:rsid w:val="00B55F71"/>
    <w:rsid w:val="00B73925"/>
    <w:rsid w:val="00B81586"/>
    <w:rsid w:val="00B83501"/>
    <w:rsid w:val="00BB273F"/>
    <w:rsid w:val="00BE6D7C"/>
    <w:rsid w:val="00BF1D96"/>
    <w:rsid w:val="00BF65D1"/>
    <w:rsid w:val="00BF6808"/>
    <w:rsid w:val="00C0148B"/>
    <w:rsid w:val="00C13158"/>
    <w:rsid w:val="00C25795"/>
    <w:rsid w:val="00C638F9"/>
    <w:rsid w:val="00C75FC2"/>
    <w:rsid w:val="00CC4660"/>
    <w:rsid w:val="00CC5821"/>
    <w:rsid w:val="00CC5C08"/>
    <w:rsid w:val="00CD2C8F"/>
    <w:rsid w:val="00CD5033"/>
    <w:rsid w:val="00CE7435"/>
    <w:rsid w:val="00CF16AE"/>
    <w:rsid w:val="00CF23A6"/>
    <w:rsid w:val="00D026B1"/>
    <w:rsid w:val="00D17A5D"/>
    <w:rsid w:val="00D3146F"/>
    <w:rsid w:val="00D34C37"/>
    <w:rsid w:val="00D40D53"/>
    <w:rsid w:val="00D529BA"/>
    <w:rsid w:val="00DA1CE7"/>
    <w:rsid w:val="00DA68CB"/>
    <w:rsid w:val="00DB3669"/>
    <w:rsid w:val="00DC5597"/>
    <w:rsid w:val="00DD4EFF"/>
    <w:rsid w:val="00DE10A3"/>
    <w:rsid w:val="00E07F34"/>
    <w:rsid w:val="00E21CA9"/>
    <w:rsid w:val="00E57490"/>
    <w:rsid w:val="00E612D3"/>
    <w:rsid w:val="00E711F1"/>
    <w:rsid w:val="00E764C3"/>
    <w:rsid w:val="00E909B5"/>
    <w:rsid w:val="00E96CF4"/>
    <w:rsid w:val="00EE1BE4"/>
    <w:rsid w:val="00F06EF2"/>
    <w:rsid w:val="00F325C0"/>
    <w:rsid w:val="00F33478"/>
    <w:rsid w:val="00F34B91"/>
    <w:rsid w:val="00F431CA"/>
    <w:rsid w:val="00F446C5"/>
    <w:rsid w:val="00FA5199"/>
    <w:rsid w:val="00FC1258"/>
    <w:rsid w:val="00FC5549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0E6E1"/>
  <w15:docId w15:val="{08C5FFAE-7449-4952-8D4F-9B38A3C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190"/>
      <w:ind w:left="2784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 Narrow" w:hAnsi="Arial Narrow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Narrow" w:hAnsi="Arial Narrow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 Narrow" w:hAnsi="Arial Narrow" w:cs="Lucida Sans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2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B27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650F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08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8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8C4"/>
    <w:rPr>
      <w:rFonts w:ascii="Calibri" w:eastAsia="Calibri" w:hAnsi="Calibri" w:cs="Calibri"/>
      <w:color w:val="00000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C4"/>
    <w:rPr>
      <w:rFonts w:ascii="Calibri" w:eastAsia="Calibri" w:hAnsi="Calibri" w:cs="Calibri"/>
      <w:b/>
      <w:bCs/>
      <w:color w:val="00000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8C4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333275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A17D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6C1F-1A36-4B1A-94A5-8027D976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E31 CCF .docx</vt:lpstr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E31 CCF .docx</dc:title>
  <dc:subject/>
  <dc:creator>SOPHIE POMMIER</dc:creator>
  <dc:description/>
  <cp:lastModifiedBy>Malexieux</cp:lastModifiedBy>
  <cp:revision>2</cp:revision>
  <dcterms:created xsi:type="dcterms:W3CDTF">2021-01-08T09:18:00Z</dcterms:created>
  <dcterms:modified xsi:type="dcterms:W3CDTF">2021-01-08T09:18:00Z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