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EE3" w:rsidRPr="00AA2131" w:rsidRDefault="00EC2CA2" w:rsidP="005A7F07">
      <w:pPr>
        <w:jc w:val="both"/>
        <w:rPr>
          <w:rFonts w:ascii="Arial" w:hAnsi="Arial"/>
          <w:b/>
        </w:rPr>
      </w:pPr>
      <w:r w:rsidRPr="00AA2131">
        <w:rPr>
          <w:rFonts w:ascii="Arial" w:hAnsi="Arial"/>
          <w:b/>
        </w:rPr>
        <w:t>SOMME</w:t>
      </w:r>
      <w:r w:rsidR="00481214" w:rsidRPr="00AA2131">
        <w:rPr>
          <w:rFonts w:ascii="Arial" w:hAnsi="Arial"/>
          <w:b/>
        </w:rPr>
        <w:t xml:space="preserve">  </w:t>
      </w:r>
      <w:r w:rsidR="00481214" w:rsidRPr="00AA2131">
        <w:rPr>
          <w:rFonts w:ascii="Arial" w:hAnsi="Arial"/>
        </w:rPr>
        <w:t xml:space="preserve">jeudi 2 avril 2015, Lycée la </w:t>
      </w:r>
      <w:proofErr w:type="spellStart"/>
      <w:r w:rsidR="00481214" w:rsidRPr="00AA2131">
        <w:rPr>
          <w:rFonts w:ascii="Arial" w:hAnsi="Arial"/>
        </w:rPr>
        <w:t>Hotoie</w:t>
      </w:r>
      <w:proofErr w:type="spellEnd"/>
      <w:r w:rsidR="00481214" w:rsidRPr="00AA2131">
        <w:rPr>
          <w:rFonts w:ascii="Arial" w:hAnsi="Arial"/>
        </w:rPr>
        <w:t>, Amiens</w:t>
      </w:r>
    </w:p>
    <w:p w:rsidR="006B3EE3" w:rsidRPr="00481214" w:rsidRDefault="00481214" w:rsidP="006B3EE3">
      <w:pPr>
        <w:jc w:val="both"/>
        <w:rPr>
          <w:rFonts w:ascii="Arial" w:hAnsi="Arial"/>
        </w:rPr>
      </w:pPr>
      <w:r w:rsidRPr="00481214">
        <w:rPr>
          <w:rFonts w:ascii="Arial" w:hAnsi="Arial"/>
        </w:rPr>
        <w:t>Christine Bertin</w:t>
      </w:r>
    </w:p>
    <w:p w:rsidR="00481214" w:rsidRPr="00481214" w:rsidRDefault="00481214" w:rsidP="006B3EE3">
      <w:pPr>
        <w:jc w:val="both"/>
        <w:rPr>
          <w:rFonts w:ascii="Arial" w:hAnsi="Arial"/>
        </w:rPr>
      </w:pPr>
      <w:r w:rsidRPr="00481214">
        <w:rPr>
          <w:rFonts w:ascii="Arial" w:hAnsi="Arial"/>
        </w:rPr>
        <w:t>Jérôme Rivière</w:t>
      </w:r>
    </w:p>
    <w:p w:rsidR="00481214" w:rsidRPr="00481214" w:rsidRDefault="00481214" w:rsidP="006B3EE3">
      <w:pPr>
        <w:jc w:val="both"/>
        <w:rPr>
          <w:rFonts w:ascii="Arial" w:hAnsi="Arial"/>
        </w:rPr>
      </w:pPr>
      <w:r w:rsidRPr="00481214">
        <w:rPr>
          <w:rFonts w:ascii="Arial" w:hAnsi="Arial"/>
        </w:rPr>
        <w:t>Stéphanie N’</w:t>
      </w:r>
      <w:proofErr w:type="spellStart"/>
      <w:r w:rsidRPr="00481214">
        <w:rPr>
          <w:rFonts w:ascii="Arial" w:hAnsi="Arial"/>
        </w:rPr>
        <w:t>Guyen</w:t>
      </w:r>
      <w:proofErr w:type="spellEnd"/>
      <w:r w:rsidRPr="00481214">
        <w:rPr>
          <w:rFonts w:ascii="Arial" w:hAnsi="Arial"/>
        </w:rPr>
        <w:t xml:space="preserve"> Van Soc</w:t>
      </w:r>
    </w:p>
    <w:p w:rsidR="00481214" w:rsidRPr="00481214" w:rsidRDefault="00481214" w:rsidP="006B3EE3">
      <w:pPr>
        <w:jc w:val="both"/>
        <w:rPr>
          <w:rFonts w:ascii="Arial" w:hAnsi="Arial"/>
          <w:b/>
          <w:u w:val="single"/>
        </w:rPr>
      </w:pPr>
    </w:p>
    <w:p w:rsidR="00AA2131" w:rsidRDefault="00AA2131" w:rsidP="006B3EE3">
      <w:pPr>
        <w:jc w:val="both"/>
        <w:rPr>
          <w:rFonts w:ascii="Arial" w:hAnsi="Arial"/>
          <w:b/>
          <w:u w:val="single"/>
        </w:rPr>
      </w:pPr>
    </w:p>
    <w:p w:rsidR="006B3EE3" w:rsidRPr="00481214" w:rsidRDefault="00302158" w:rsidP="00C0643A">
      <w:pPr>
        <w:jc w:val="center"/>
        <w:rPr>
          <w:rFonts w:ascii="Arial" w:hAnsi="Arial"/>
          <w:b/>
          <w:u w:val="single"/>
        </w:rPr>
      </w:pPr>
      <w:r w:rsidRPr="00481214">
        <w:rPr>
          <w:rFonts w:ascii="Arial" w:hAnsi="Arial"/>
          <w:b/>
          <w:u w:val="single"/>
        </w:rPr>
        <w:t xml:space="preserve">BILAN </w:t>
      </w:r>
      <w:r w:rsidR="0067571A">
        <w:rPr>
          <w:rFonts w:ascii="Arial" w:hAnsi="Arial"/>
          <w:b/>
          <w:u w:val="single"/>
        </w:rPr>
        <w:t>Stages départementaux</w:t>
      </w:r>
      <w:r w:rsidR="005A2740" w:rsidRPr="00481214">
        <w:rPr>
          <w:rFonts w:ascii="Arial" w:hAnsi="Arial"/>
          <w:b/>
          <w:u w:val="single"/>
        </w:rPr>
        <w:t xml:space="preserve"> ARTS PLASTIQUES - SESSION 2015</w:t>
      </w:r>
    </w:p>
    <w:p w:rsidR="006B3EE3" w:rsidRDefault="006B3EE3" w:rsidP="006B3EE3">
      <w:pPr>
        <w:jc w:val="center"/>
        <w:rPr>
          <w:rFonts w:ascii="Arial" w:hAnsi="Arial"/>
        </w:rPr>
      </w:pPr>
    </w:p>
    <w:p w:rsidR="00481214" w:rsidRDefault="00481214" w:rsidP="00481214">
      <w:pPr>
        <w:jc w:val="both"/>
        <w:rPr>
          <w:rFonts w:ascii="Arial" w:hAnsi="Arial"/>
          <w:bCs/>
        </w:rPr>
      </w:pPr>
    </w:p>
    <w:p w:rsidR="005A2740" w:rsidRDefault="005A2740" w:rsidP="006B3EE3">
      <w:pPr>
        <w:jc w:val="both"/>
        <w:rPr>
          <w:rFonts w:ascii="Arial" w:hAnsi="Arial"/>
          <w:bCs/>
        </w:rPr>
      </w:pPr>
    </w:p>
    <w:p w:rsidR="005A2740" w:rsidRPr="00724487" w:rsidRDefault="005A2740" w:rsidP="006B3EE3">
      <w:pPr>
        <w:jc w:val="both"/>
        <w:rPr>
          <w:rFonts w:ascii="Arial" w:hAnsi="Arial"/>
        </w:rPr>
      </w:pPr>
    </w:p>
    <w:p w:rsidR="006B3EE3" w:rsidRPr="00141671" w:rsidRDefault="00EC2CA2" w:rsidP="006B3EE3">
      <w:pPr>
        <w:jc w:val="both"/>
        <w:rPr>
          <w:rFonts w:ascii="Arial" w:hAnsi="Arial"/>
          <w:b/>
          <w:color w:val="000090"/>
          <w:u w:val="single"/>
        </w:rPr>
      </w:pPr>
      <w:r w:rsidRPr="00141671">
        <w:rPr>
          <w:rFonts w:ascii="Arial" w:hAnsi="Arial"/>
          <w:b/>
          <w:color w:val="000090"/>
          <w:u w:val="single"/>
        </w:rPr>
        <w:t>Contenu : pistes de travail, réflexions, problématiques</w:t>
      </w:r>
    </w:p>
    <w:p w:rsidR="000C1611" w:rsidRDefault="000C1611" w:rsidP="00436347">
      <w:pPr>
        <w:jc w:val="both"/>
        <w:rPr>
          <w:rFonts w:ascii="Arial" w:hAnsi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1"/>
      </w:tblGrid>
      <w:tr w:rsidR="00436347" w:rsidRPr="00827264" w:rsidTr="00827264">
        <w:tc>
          <w:tcPr>
            <w:tcW w:w="9921" w:type="dxa"/>
            <w:shd w:val="clear" w:color="auto" w:fill="auto"/>
          </w:tcPr>
          <w:p w:rsidR="00436347" w:rsidRPr="00827264" w:rsidRDefault="00436347" w:rsidP="00827264">
            <w:pPr>
              <w:pBdr>
                <w:bottom w:val="single" w:sz="12" w:space="15" w:color="auto"/>
              </w:pBd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827264">
              <w:rPr>
                <w:rFonts w:eastAsia="Calibri"/>
                <w:b/>
                <w:sz w:val="20"/>
                <w:szCs w:val="20"/>
              </w:rPr>
              <w:t>Objectifs</w:t>
            </w:r>
            <w:r w:rsidR="0063100D" w:rsidRPr="00827264">
              <w:rPr>
                <w:rFonts w:eastAsia="Calibri"/>
                <w:b/>
                <w:sz w:val="20"/>
                <w:szCs w:val="20"/>
              </w:rPr>
              <w:t xml:space="preserve"> de la matinée</w:t>
            </w:r>
            <w:r w:rsidRPr="00827264">
              <w:rPr>
                <w:rFonts w:eastAsia="Calibri"/>
                <w:sz w:val="20"/>
                <w:szCs w:val="20"/>
              </w:rPr>
              <w:t xml:space="preserve"> : </w:t>
            </w:r>
          </w:p>
          <w:p w:rsidR="00436347" w:rsidRPr="00827264" w:rsidRDefault="00436347" w:rsidP="00827264">
            <w:pPr>
              <w:pBdr>
                <w:bottom w:val="single" w:sz="12" w:space="15" w:color="auto"/>
              </w:pBd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827264">
              <w:rPr>
                <w:rFonts w:eastAsia="Calibri"/>
                <w:sz w:val="20"/>
                <w:szCs w:val="20"/>
              </w:rPr>
              <w:t>- Comprendre les enjeux des différentes formes de cours</w:t>
            </w:r>
            <w:r w:rsidR="0063100D" w:rsidRPr="00827264">
              <w:rPr>
                <w:rFonts w:eastAsia="Calibri"/>
                <w:sz w:val="20"/>
                <w:szCs w:val="20"/>
              </w:rPr>
              <w:t>.</w:t>
            </w:r>
          </w:p>
          <w:p w:rsidR="00436347" w:rsidRPr="00827264" w:rsidRDefault="00B5368C" w:rsidP="00827264">
            <w:pPr>
              <w:pBdr>
                <w:bottom w:val="single" w:sz="12" w:space="15" w:color="auto"/>
              </w:pBd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- </w:t>
            </w:r>
            <w:r w:rsidR="00436347" w:rsidRPr="00827264">
              <w:rPr>
                <w:rFonts w:eastAsia="Calibri"/>
                <w:sz w:val="20"/>
                <w:szCs w:val="20"/>
              </w:rPr>
              <w:t xml:space="preserve">Comprendre le rôle de la référence (incitative, contradictoire, ouverture </w:t>
            </w:r>
            <w:proofErr w:type="gramStart"/>
            <w:r w:rsidR="00436347" w:rsidRPr="00827264">
              <w:rPr>
                <w:rFonts w:eastAsia="Calibri"/>
                <w:sz w:val="20"/>
                <w:szCs w:val="20"/>
              </w:rPr>
              <w:t>culturelle…)</w:t>
            </w:r>
            <w:proofErr w:type="gramEnd"/>
          </w:p>
          <w:p w:rsidR="0063100D" w:rsidRPr="00827264" w:rsidRDefault="0063100D" w:rsidP="00827264">
            <w:pPr>
              <w:pBdr>
                <w:bottom w:val="single" w:sz="12" w:space="15" w:color="auto"/>
              </w:pBd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  <w:p w:rsidR="0063100D" w:rsidRPr="00827264" w:rsidRDefault="0063100D" w:rsidP="00827264">
            <w:pPr>
              <w:pBdr>
                <w:bottom w:val="single" w:sz="12" w:space="15" w:color="auto"/>
              </w:pBd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827264">
              <w:rPr>
                <w:rFonts w:eastAsia="Calibri"/>
                <w:b/>
                <w:sz w:val="20"/>
                <w:szCs w:val="20"/>
              </w:rPr>
              <w:t>Objectifs de l’après-midi</w:t>
            </w:r>
            <w:r w:rsidRPr="00827264">
              <w:rPr>
                <w:rFonts w:eastAsia="Calibri"/>
                <w:sz w:val="20"/>
                <w:szCs w:val="20"/>
              </w:rPr>
              <w:t xml:space="preserve"> : </w:t>
            </w:r>
          </w:p>
          <w:p w:rsidR="0063100D" w:rsidRPr="00827264" w:rsidRDefault="0063100D" w:rsidP="00827264">
            <w:pPr>
              <w:pBdr>
                <w:bottom w:val="single" w:sz="12" w:space="15" w:color="auto"/>
              </w:pBd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827264">
              <w:rPr>
                <w:rFonts w:eastAsia="Calibri"/>
                <w:sz w:val="20"/>
                <w:szCs w:val="20"/>
              </w:rPr>
              <w:t>-  Comprendre, distinguer et créer  une situation problème.</w:t>
            </w:r>
          </w:p>
          <w:p w:rsidR="0063100D" w:rsidRPr="00827264" w:rsidRDefault="00B5368C" w:rsidP="00827264">
            <w:pPr>
              <w:pBdr>
                <w:bottom w:val="single" w:sz="12" w:space="15" w:color="auto"/>
              </w:pBd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-  Exploiter</w:t>
            </w:r>
            <w:r w:rsidR="0063100D" w:rsidRPr="00827264">
              <w:rPr>
                <w:rFonts w:eastAsia="Calibri"/>
                <w:sz w:val="20"/>
                <w:szCs w:val="20"/>
              </w:rPr>
              <w:t xml:space="preserve"> la référence comme incitation. </w:t>
            </w:r>
          </w:p>
          <w:p w:rsidR="0063100D" w:rsidRPr="00827264" w:rsidRDefault="0063100D" w:rsidP="00827264">
            <w:pPr>
              <w:pBdr>
                <w:bottom w:val="single" w:sz="12" w:space="15" w:color="auto"/>
              </w:pBd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827264">
              <w:rPr>
                <w:rFonts w:eastAsia="Calibri"/>
                <w:sz w:val="20"/>
                <w:szCs w:val="20"/>
              </w:rPr>
              <w:t>-  Mener une réflexion sur l’évaluation (Qu’éva</w:t>
            </w:r>
            <w:r w:rsidR="00B5368C">
              <w:rPr>
                <w:rFonts w:eastAsia="Calibri"/>
                <w:sz w:val="20"/>
                <w:szCs w:val="20"/>
              </w:rPr>
              <w:t>lue-t</w:t>
            </w:r>
            <w:r w:rsidRPr="00827264">
              <w:rPr>
                <w:rFonts w:eastAsia="Calibri"/>
                <w:sz w:val="20"/>
                <w:szCs w:val="20"/>
              </w:rPr>
              <w:t>-on, comment et pourquoi ?)</w:t>
            </w:r>
          </w:p>
        </w:tc>
      </w:tr>
    </w:tbl>
    <w:p w:rsidR="00436347" w:rsidRDefault="00436347" w:rsidP="00436347">
      <w:pPr>
        <w:jc w:val="both"/>
        <w:rPr>
          <w:rFonts w:ascii="Arial" w:hAnsi="Arial"/>
        </w:rPr>
      </w:pPr>
    </w:p>
    <w:p w:rsidR="00C0643A" w:rsidRDefault="00C0643A" w:rsidP="00481214">
      <w:pPr>
        <w:autoSpaceDE w:val="0"/>
        <w:autoSpaceDN w:val="0"/>
        <w:adjustRightInd w:val="0"/>
        <w:rPr>
          <w:rFonts w:ascii="Arial" w:hAnsi="Arial"/>
        </w:rPr>
      </w:pPr>
    </w:p>
    <w:p w:rsidR="00C0643A" w:rsidRDefault="00C0643A" w:rsidP="00481214">
      <w:pPr>
        <w:autoSpaceDE w:val="0"/>
        <w:autoSpaceDN w:val="0"/>
        <w:adjustRightInd w:val="0"/>
        <w:rPr>
          <w:rFonts w:ascii="Arial" w:hAnsi="Arial"/>
        </w:rPr>
      </w:pPr>
    </w:p>
    <w:p w:rsidR="00481214" w:rsidRPr="008736EC" w:rsidRDefault="00481214" w:rsidP="00481214">
      <w:pPr>
        <w:autoSpaceDE w:val="0"/>
        <w:autoSpaceDN w:val="0"/>
        <w:adjustRightInd w:val="0"/>
        <w:rPr>
          <w:b/>
          <w:sz w:val="20"/>
          <w:szCs w:val="20"/>
        </w:rPr>
      </w:pPr>
      <w:r w:rsidRPr="00481214">
        <w:rPr>
          <w:b/>
          <w:sz w:val="20"/>
          <w:szCs w:val="20"/>
          <w:highlight w:val="lightGray"/>
        </w:rPr>
        <w:t>9h30</w:t>
      </w:r>
      <w:r w:rsidRPr="008736EC">
        <w:rPr>
          <w:b/>
          <w:sz w:val="20"/>
          <w:szCs w:val="20"/>
        </w:rPr>
        <w:t> </w:t>
      </w:r>
    </w:p>
    <w:p w:rsidR="00481214" w:rsidRDefault="00481214" w:rsidP="00481214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Accueil en salle </w:t>
      </w:r>
      <w:r w:rsidR="0063100D">
        <w:rPr>
          <w:sz w:val="20"/>
          <w:szCs w:val="20"/>
        </w:rPr>
        <w:t>des conseil</w:t>
      </w:r>
      <w:r>
        <w:rPr>
          <w:sz w:val="20"/>
          <w:szCs w:val="20"/>
        </w:rPr>
        <w:t xml:space="preserve"> et </w:t>
      </w:r>
      <w:r w:rsidR="0063100D">
        <w:rPr>
          <w:sz w:val="20"/>
          <w:szCs w:val="20"/>
        </w:rPr>
        <w:t>présentation</w:t>
      </w:r>
    </w:p>
    <w:p w:rsidR="00AA2131" w:rsidRDefault="00AA2131" w:rsidP="00481214">
      <w:pPr>
        <w:pBdr>
          <w:bottom w:val="single" w:sz="12" w:space="15" w:color="auto"/>
        </w:pBdr>
        <w:autoSpaceDE w:val="0"/>
        <w:autoSpaceDN w:val="0"/>
        <w:adjustRightInd w:val="0"/>
        <w:rPr>
          <w:sz w:val="20"/>
          <w:szCs w:val="20"/>
        </w:rPr>
      </w:pPr>
    </w:p>
    <w:p w:rsidR="00481214" w:rsidRPr="00760A0A" w:rsidRDefault="00481214" w:rsidP="00481214">
      <w:pPr>
        <w:autoSpaceDE w:val="0"/>
        <w:autoSpaceDN w:val="0"/>
        <w:adjustRightInd w:val="0"/>
        <w:rPr>
          <w:b/>
          <w:sz w:val="20"/>
          <w:szCs w:val="20"/>
        </w:rPr>
      </w:pPr>
      <w:r w:rsidRPr="00481214">
        <w:rPr>
          <w:b/>
          <w:sz w:val="20"/>
          <w:szCs w:val="20"/>
          <w:highlight w:val="lightGray"/>
        </w:rPr>
        <w:t>10h</w:t>
      </w:r>
      <w:r w:rsidRPr="00760A0A">
        <w:rPr>
          <w:b/>
          <w:sz w:val="20"/>
          <w:szCs w:val="20"/>
        </w:rPr>
        <w:t> </w:t>
      </w:r>
    </w:p>
    <w:p w:rsidR="00481214" w:rsidRDefault="00481214" w:rsidP="00481214">
      <w:pPr>
        <w:autoSpaceDE w:val="0"/>
        <w:autoSpaceDN w:val="0"/>
        <w:adjustRightInd w:val="0"/>
        <w:rPr>
          <w:sz w:val="20"/>
          <w:szCs w:val="20"/>
        </w:rPr>
      </w:pPr>
    </w:p>
    <w:p w:rsidR="00481214" w:rsidRPr="0063100D" w:rsidRDefault="00481214" w:rsidP="00436347">
      <w:pPr>
        <w:numPr>
          <w:ilvl w:val="0"/>
          <w:numId w:val="11"/>
        </w:numPr>
        <w:autoSpaceDE w:val="0"/>
        <w:autoSpaceDN w:val="0"/>
        <w:adjustRightInd w:val="0"/>
        <w:rPr>
          <w:b/>
          <w:sz w:val="20"/>
          <w:szCs w:val="20"/>
          <w:highlight w:val="lightGray"/>
          <w:u w:val="single"/>
        </w:rPr>
      </w:pPr>
      <w:r w:rsidRPr="0063100D">
        <w:rPr>
          <w:b/>
          <w:sz w:val="20"/>
          <w:szCs w:val="20"/>
          <w:highlight w:val="lightGray"/>
          <w:u w:val="single"/>
        </w:rPr>
        <w:t>Les différentes formes de cours</w:t>
      </w:r>
    </w:p>
    <w:p w:rsidR="00AA2131" w:rsidRDefault="00AA2131" w:rsidP="00436347">
      <w:pPr>
        <w:pStyle w:val="Listecouleur-Accent1"/>
        <w:autoSpaceDE w:val="0"/>
        <w:autoSpaceDN w:val="0"/>
        <w:adjustRightInd w:val="0"/>
        <w:ind w:left="0"/>
        <w:contextualSpacing/>
        <w:rPr>
          <w:sz w:val="20"/>
          <w:szCs w:val="20"/>
        </w:rPr>
      </w:pPr>
    </w:p>
    <w:p w:rsidR="00481214" w:rsidRDefault="00481214" w:rsidP="00436347">
      <w:pPr>
        <w:pStyle w:val="Listecouleur-Accent1"/>
        <w:autoSpaceDE w:val="0"/>
        <w:autoSpaceDN w:val="0"/>
        <w:adjustRightInd w:val="0"/>
        <w:ind w:left="0"/>
        <w:contextualSpacing/>
        <w:rPr>
          <w:sz w:val="20"/>
          <w:szCs w:val="20"/>
        </w:rPr>
      </w:pPr>
      <w:r>
        <w:rPr>
          <w:sz w:val="20"/>
          <w:szCs w:val="20"/>
        </w:rPr>
        <w:t>Distribution du tableau</w:t>
      </w:r>
      <w:r w:rsidR="00436347">
        <w:rPr>
          <w:sz w:val="20"/>
          <w:szCs w:val="20"/>
        </w:rPr>
        <w:t xml:space="preserve"> vide (annexe1)</w:t>
      </w:r>
      <w:r>
        <w:rPr>
          <w:sz w:val="20"/>
          <w:szCs w:val="20"/>
        </w:rPr>
        <w:t xml:space="preserve">, échange et définition </w:t>
      </w:r>
      <w:r w:rsidR="0036406B">
        <w:rPr>
          <w:sz w:val="20"/>
          <w:szCs w:val="20"/>
        </w:rPr>
        <w:t xml:space="preserve">autour </w:t>
      </w:r>
      <w:r>
        <w:rPr>
          <w:sz w:val="20"/>
          <w:szCs w:val="20"/>
        </w:rPr>
        <w:t>des différentes formes de cours.</w:t>
      </w:r>
    </w:p>
    <w:p w:rsidR="00436347" w:rsidRDefault="00436347" w:rsidP="00436347">
      <w:pPr>
        <w:pStyle w:val="Listecouleur-Accent1"/>
        <w:autoSpaceDE w:val="0"/>
        <w:autoSpaceDN w:val="0"/>
        <w:adjustRightInd w:val="0"/>
        <w:ind w:left="720"/>
        <w:contextualSpacing/>
        <w:rPr>
          <w:sz w:val="20"/>
          <w:szCs w:val="20"/>
        </w:rPr>
      </w:pPr>
    </w:p>
    <w:p w:rsidR="00481214" w:rsidRDefault="00481214" w:rsidP="00481214">
      <w:pPr>
        <w:autoSpaceDE w:val="0"/>
        <w:autoSpaceDN w:val="0"/>
        <w:adjustRightInd w:val="0"/>
        <w:rPr>
          <w:sz w:val="20"/>
          <w:szCs w:val="20"/>
        </w:rPr>
      </w:pPr>
    </w:p>
    <w:tbl>
      <w:tblPr>
        <w:tblW w:w="10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1"/>
        <w:gridCol w:w="3906"/>
        <w:gridCol w:w="4457"/>
      </w:tblGrid>
      <w:tr w:rsidR="00481214" w:rsidTr="00827264">
        <w:tc>
          <w:tcPr>
            <w:tcW w:w="2411" w:type="dxa"/>
            <w:shd w:val="clear" w:color="auto" w:fill="auto"/>
          </w:tcPr>
          <w:p w:rsidR="00481214" w:rsidRPr="00827264" w:rsidRDefault="00481214" w:rsidP="0082726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827264">
              <w:rPr>
                <w:rFonts w:eastAsia="Calibri"/>
                <w:sz w:val="20"/>
                <w:szCs w:val="20"/>
              </w:rPr>
              <w:t>Les différentes formes de cours</w:t>
            </w:r>
          </w:p>
        </w:tc>
        <w:tc>
          <w:tcPr>
            <w:tcW w:w="3906" w:type="dxa"/>
            <w:shd w:val="clear" w:color="auto" w:fill="auto"/>
          </w:tcPr>
          <w:p w:rsidR="00481214" w:rsidRPr="00827264" w:rsidRDefault="00481214" w:rsidP="0082726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827264">
              <w:rPr>
                <w:rFonts w:eastAsia="Calibri"/>
                <w:sz w:val="20"/>
                <w:szCs w:val="20"/>
              </w:rPr>
              <w:t>Définitions</w:t>
            </w:r>
          </w:p>
        </w:tc>
        <w:tc>
          <w:tcPr>
            <w:tcW w:w="4457" w:type="dxa"/>
            <w:shd w:val="clear" w:color="auto" w:fill="auto"/>
          </w:tcPr>
          <w:p w:rsidR="00481214" w:rsidRPr="00827264" w:rsidRDefault="00481214" w:rsidP="0082726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827264">
              <w:rPr>
                <w:rFonts w:eastAsia="Calibri"/>
                <w:sz w:val="20"/>
                <w:szCs w:val="20"/>
              </w:rPr>
              <w:t>Propositions</w:t>
            </w:r>
          </w:p>
        </w:tc>
      </w:tr>
      <w:tr w:rsidR="00481214" w:rsidTr="00827264">
        <w:trPr>
          <w:trHeight w:val="965"/>
        </w:trPr>
        <w:tc>
          <w:tcPr>
            <w:tcW w:w="2411" w:type="dxa"/>
            <w:shd w:val="clear" w:color="auto" w:fill="auto"/>
          </w:tcPr>
          <w:p w:rsidR="00481214" w:rsidRPr="00827264" w:rsidRDefault="00481214" w:rsidP="0082726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</w:p>
          <w:p w:rsidR="00481214" w:rsidRPr="00827264" w:rsidRDefault="00481214" w:rsidP="0082726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481214" w:rsidRPr="00827264" w:rsidRDefault="00481214" w:rsidP="008272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827264">
              <w:rPr>
                <w:rFonts w:eastAsia="Calibri"/>
                <w:sz w:val="16"/>
                <w:szCs w:val="16"/>
              </w:rPr>
              <w:t xml:space="preserve">Cours en situation </w:t>
            </w:r>
          </w:p>
          <w:p w:rsidR="00481214" w:rsidRPr="00827264" w:rsidRDefault="00481214" w:rsidP="0082726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827264">
              <w:rPr>
                <w:rFonts w:eastAsia="Calibri"/>
                <w:sz w:val="16"/>
                <w:szCs w:val="16"/>
              </w:rPr>
              <w:t>exploratoire</w:t>
            </w:r>
          </w:p>
        </w:tc>
        <w:tc>
          <w:tcPr>
            <w:tcW w:w="3906" w:type="dxa"/>
            <w:shd w:val="clear" w:color="auto" w:fill="auto"/>
          </w:tcPr>
          <w:p w:rsidR="00481214" w:rsidRPr="00827264" w:rsidRDefault="00481214" w:rsidP="0082726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27264">
              <w:rPr>
                <w:rFonts w:eastAsia="Calibri"/>
                <w:sz w:val="16"/>
                <w:szCs w:val="16"/>
              </w:rPr>
              <w:t>= Ce qui est préalable, préliminaire, préparatoire</w:t>
            </w:r>
          </w:p>
          <w:p w:rsidR="00481214" w:rsidRPr="00827264" w:rsidRDefault="00481214" w:rsidP="00827264">
            <w:pPr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27264">
              <w:rPr>
                <w:rFonts w:eastAsia="Calibri"/>
                <w:sz w:val="16"/>
                <w:szCs w:val="16"/>
              </w:rPr>
              <w:t>=  Recherche formelle</w:t>
            </w:r>
          </w:p>
          <w:p w:rsidR="00481214" w:rsidRPr="00827264" w:rsidRDefault="00481214" w:rsidP="0082726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27264">
              <w:rPr>
                <w:rFonts w:eastAsia="Calibri"/>
                <w:sz w:val="16"/>
                <w:szCs w:val="16"/>
              </w:rPr>
              <w:t>=  Inventer des couleurs, des traces, des matières…</w:t>
            </w:r>
          </w:p>
        </w:tc>
        <w:tc>
          <w:tcPr>
            <w:tcW w:w="4457" w:type="dxa"/>
            <w:shd w:val="clear" w:color="auto" w:fill="auto"/>
          </w:tcPr>
          <w:p w:rsidR="00481214" w:rsidRPr="00827264" w:rsidRDefault="00481214" w:rsidP="00827264">
            <w:pPr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27264">
              <w:rPr>
                <w:rFonts w:eastAsia="Calibri"/>
                <w:sz w:val="16"/>
                <w:szCs w:val="16"/>
              </w:rPr>
              <w:t>6</w:t>
            </w:r>
            <w:r w:rsidRPr="00827264">
              <w:rPr>
                <w:rFonts w:eastAsia="Calibri"/>
                <w:sz w:val="16"/>
                <w:szCs w:val="16"/>
                <w:vertAlign w:val="superscript"/>
              </w:rPr>
              <w:t xml:space="preserve">e </w:t>
            </w:r>
            <w:r w:rsidRPr="00827264">
              <w:rPr>
                <w:rFonts w:eastAsia="Calibri"/>
                <w:sz w:val="16"/>
                <w:szCs w:val="16"/>
              </w:rPr>
              <w:t>/ 5</w:t>
            </w:r>
            <w:r w:rsidRPr="00827264">
              <w:rPr>
                <w:rFonts w:eastAsia="Calibri"/>
                <w:sz w:val="16"/>
                <w:szCs w:val="16"/>
                <w:vertAlign w:val="superscript"/>
              </w:rPr>
              <w:t xml:space="preserve">e </w:t>
            </w:r>
            <w:r w:rsidRPr="00827264">
              <w:rPr>
                <w:rFonts w:eastAsia="Calibri"/>
                <w:sz w:val="16"/>
                <w:szCs w:val="16"/>
              </w:rPr>
              <w:t>/ 4</w:t>
            </w:r>
            <w:r w:rsidRPr="00827264">
              <w:rPr>
                <w:rFonts w:eastAsia="Calibri"/>
                <w:sz w:val="16"/>
                <w:szCs w:val="16"/>
                <w:vertAlign w:val="superscript"/>
              </w:rPr>
              <w:t xml:space="preserve">e </w:t>
            </w:r>
            <w:r w:rsidRPr="00827264">
              <w:rPr>
                <w:rFonts w:eastAsia="Calibri"/>
                <w:sz w:val="16"/>
                <w:szCs w:val="16"/>
              </w:rPr>
              <w:t>/ 3</w:t>
            </w:r>
            <w:r w:rsidRPr="00827264">
              <w:rPr>
                <w:rFonts w:eastAsia="Calibri"/>
                <w:sz w:val="16"/>
                <w:szCs w:val="16"/>
                <w:vertAlign w:val="superscript"/>
              </w:rPr>
              <w:t xml:space="preserve">e </w:t>
            </w:r>
          </w:p>
          <w:p w:rsidR="00481214" w:rsidRPr="00827264" w:rsidRDefault="00481214" w:rsidP="0082726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27264">
              <w:rPr>
                <w:rFonts w:eastAsia="Calibri"/>
                <w:sz w:val="16"/>
                <w:szCs w:val="16"/>
              </w:rPr>
              <w:t xml:space="preserve">= Réflexion sur les potentiels des matériaux, des supports, des outils… (couleurs, traces, </w:t>
            </w:r>
            <w:proofErr w:type="gramStart"/>
            <w:r w:rsidRPr="00827264">
              <w:rPr>
                <w:rFonts w:eastAsia="Calibri"/>
                <w:sz w:val="16"/>
                <w:szCs w:val="16"/>
              </w:rPr>
              <w:t>matières…)</w:t>
            </w:r>
            <w:proofErr w:type="gramEnd"/>
          </w:p>
        </w:tc>
      </w:tr>
      <w:tr w:rsidR="00481214" w:rsidTr="00827264">
        <w:trPr>
          <w:trHeight w:val="979"/>
        </w:trPr>
        <w:tc>
          <w:tcPr>
            <w:tcW w:w="2411" w:type="dxa"/>
            <w:shd w:val="clear" w:color="auto" w:fill="auto"/>
          </w:tcPr>
          <w:p w:rsidR="00481214" w:rsidRPr="00827264" w:rsidRDefault="00481214" w:rsidP="0082726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</w:p>
          <w:p w:rsidR="00481214" w:rsidRPr="00827264" w:rsidRDefault="00481214" w:rsidP="00827264">
            <w:pPr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481214" w:rsidRPr="00827264" w:rsidRDefault="00481214" w:rsidP="0082726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</w:p>
          <w:p w:rsidR="00481214" w:rsidRPr="00827264" w:rsidRDefault="00481214" w:rsidP="0082726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827264">
              <w:rPr>
                <w:rFonts w:eastAsia="Calibri"/>
                <w:sz w:val="16"/>
                <w:szCs w:val="16"/>
              </w:rPr>
              <w:t>Cours en situation</w:t>
            </w:r>
          </w:p>
          <w:p w:rsidR="00481214" w:rsidRPr="00827264" w:rsidRDefault="00481214" w:rsidP="0082726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827264">
              <w:rPr>
                <w:rFonts w:eastAsia="Calibri"/>
                <w:sz w:val="16"/>
                <w:szCs w:val="16"/>
              </w:rPr>
              <w:t xml:space="preserve"> d’appropriation</w:t>
            </w:r>
          </w:p>
        </w:tc>
        <w:tc>
          <w:tcPr>
            <w:tcW w:w="3906" w:type="dxa"/>
            <w:shd w:val="clear" w:color="auto" w:fill="auto"/>
          </w:tcPr>
          <w:p w:rsidR="00481214" w:rsidRPr="00827264" w:rsidRDefault="00481214" w:rsidP="0082726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27264">
              <w:rPr>
                <w:rFonts w:eastAsia="Calibri"/>
                <w:sz w:val="16"/>
                <w:szCs w:val="16"/>
              </w:rPr>
              <w:t>= application, transposition, réinvestissement, mise en pratique d’un savoir préalablement présenté par l’enseignant.</w:t>
            </w:r>
          </w:p>
          <w:p w:rsidR="00481214" w:rsidRPr="00827264" w:rsidRDefault="00481214" w:rsidP="0082726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27264">
              <w:rPr>
                <w:rFonts w:eastAsia="Calibri"/>
                <w:sz w:val="16"/>
                <w:szCs w:val="16"/>
              </w:rPr>
              <w:t>- Réinvestissement de données présentées en amont.</w:t>
            </w:r>
          </w:p>
          <w:p w:rsidR="00481214" w:rsidRPr="00827264" w:rsidRDefault="00481214" w:rsidP="0082726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27264">
              <w:rPr>
                <w:rFonts w:eastAsia="Calibri"/>
                <w:sz w:val="16"/>
                <w:szCs w:val="16"/>
              </w:rPr>
              <w:t>- Apports factuels individuels et collectifs pendant le travail</w:t>
            </w:r>
          </w:p>
          <w:p w:rsidR="00481214" w:rsidRPr="00827264" w:rsidRDefault="00481214" w:rsidP="0082726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4457" w:type="dxa"/>
            <w:shd w:val="clear" w:color="auto" w:fill="auto"/>
          </w:tcPr>
          <w:p w:rsidR="00481214" w:rsidRPr="00827264" w:rsidRDefault="00481214" w:rsidP="00827264">
            <w:pPr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  <w:vertAlign w:val="superscript"/>
              </w:rPr>
            </w:pPr>
            <w:r w:rsidRPr="00827264">
              <w:rPr>
                <w:rFonts w:eastAsia="Calibri"/>
                <w:sz w:val="16"/>
                <w:szCs w:val="16"/>
              </w:rPr>
              <w:t>6</w:t>
            </w:r>
            <w:r w:rsidRPr="00827264">
              <w:rPr>
                <w:rFonts w:eastAsia="Calibri"/>
                <w:sz w:val="16"/>
                <w:szCs w:val="16"/>
                <w:vertAlign w:val="superscript"/>
              </w:rPr>
              <w:t>e</w:t>
            </w:r>
            <w:r w:rsidRPr="00827264">
              <w:rPr>
                <w:rFonts w:eastAsia="Calibri"/>
                <w:sz w:val="16"/>
                <w:szCs w:val="16"/>
              </w:rPr>
              <w:t> / 5</w:t>
            </w:r>
            <w:r w:rsidRPr="00827264">
              <w:rPr>
                <w:rFonts w:eastAsia="Calibri"/>
                <w:sz w:val="16"/>
                <w:szCs w:val="16"/>
                <w:vertAlign w:val="superscript"/>
              </w:rPr>
              <w:t>e</w:t>
            </w:r>
            <w:r w:rsidRPr="00827264">
              <w:rPr>
                <w:rFonts w:eastAsia="Calibri"/>
                <w:sz w:val="16"/>
                <w:szCs w:val="16"/>
              </w:rPr>
              <w:t xml:space="preserve"> / 4</w:t>
            </w:r>
            <w:r w:rsidRPr="00827264">
              <w:rPr>
                <w:rFonts w:eastAsia="Calibri"/>
                <w:sz w:val="16"/>
                <w:szCs w:val="16"/>
                <w:vertAlign w:val="superscript"/>
              </w:rPr>
              <w:t>e</w:t>
            </w:r>
            <w:r w:rsidRPr="00827264">
              <w:rPr>
                <w:rFonts w:eastAsia="Calibri"/>
                <w:sz w:val="16"/>
                <w:szCs w:val="16"/>
              </w:rPr>
              <w:t xml:space="preserve"> / 3</w:t>
            </w:r>
            <w:r w:rsidRPr="00827264">
              <w:rPr>
                <w:rFonts w:eastAsia="Calibri"/>
                <w:sz w:val="16"/>
                <w:szCs w:val="16"/>
                <w:vertAlign w:val="superscript"/>
              </w:rPr>
              <w:t>e</w:t>
            </w:r>
          </w:p>
          <w:p w:rsidR="00481214" w:rsidRPr="00827264" w:rsidRDefault="00481214" w:rsidP="00827264">
            <w:pPr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27264">
              <w:rPr>
                <w:rFonts w:eastAsia="Calibri"/>
                <w:sz w:val="16"/>
                <w:szCs w:val="16"/>
              </w:rPr>
              <w:t>= Les plans, les points de vue, séquence</w:t>
            </w:r>
          </w:p>
          <w:p w:rsidR="00481214" w:rsidRPr="00827264" w:rsidRDefault="00481214" w:rsidP="00827264">
            <w:pPr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27264">
              <w:rPr>
                <w:rFonts w:eastAsia="Calibri"/>
                <w:sz w:val="16"/>
                <w:szCs w:val="16"/>
              </w:rPr>
              <w:t>= Perspective : refaire des tracés</w:t>
            </w:r>
          </w:p>
          <w:p w:rsidR="00481214" w:rsidRPr="00827264" w:rsidRDefault="00481214" w:rsidP="0082726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27264">
              <w:rPr>
                <w:rFonts w:eastAsia="Calibri"/>
                <w:sz w:val="16"/>
                <w:szCs w:val="16"/>
              </w:rPr>
              <w:t>=  Dessin : construction, tracé, modelé,</w:t>
            </w:r>
          </w:p>
          <w:p w:rsidR="00481214" w:rsidRPr="00827264" w:rsidRDefault="00481214" w:rsidP="00827264">
            <w:pPr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27264">
              <w:rPr>
                <w:rFonts w:eastAsia="Calibri"/>
                <w:sz w:val="16"/>
                <w:szCs w:val="16"/>
              </w:rPr>
              <w:t>ombres ….</w:t>
            </w:r>
          </w:p>
        </w:tc>
      </w:tr>
      <w:tr w:rsidR="00481214" w:rsidTr="00827264">
        <w:tc>
          <w:tcPr>
            <w:tcW w:w="2411" w:type="dxa"/>
            <w:shd w:val="clear" w:color="auto" w:fill="auto"/>
          </w:tcPr>
          <w:p w:rsidR="00481214" w:rsidRPr="00827264" w:rsidRDefault="00481214" w:rsidP="0082726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</w:p>
          <w:p w:rsidR="00481214" w:rsidRPr="00827264" w:rsidRDefault="00481214" w:rsidP="0082726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</w:p>
          <w:p w:rsidR="00481214" w:rsidRPr="00827264" w:rsidRDefault="00481214" w:rsidP="0082726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</w:p>
          <w:p w:rsidR="00481214" w:rsidRPr="00827264" w:rsidRDefault="00481214" w:rsidP="0082726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</w:p>
          <w:p w:rsidR="00481214" w:rsidRPr="00827264" w:rsidRDefault="00481214" w:rsidP="00827264">
            <w:pPr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</w:p>
          <w:p w:rsidR="00481214" w:rsidRPr="00827264" w:rsidRDefault="00481214" w:rsidP="0082726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  <w:r w:rsidRPr="00827264">
              <w:rPr>
                <w:rFonts w:eastAsia="Calibri"/>
                <w:sz w:val="16"/>
                <w:szCs w:val="16"/>
              </w:rPr>
              <w:t>Cours en Situation problème</w:t>
            </w:r>
          </w:p>
          <w:p w:rsidR="00481214" w:rsidRPr="00827264" w:rsidRDefault="00481214" w:rsidP="0082726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3906" w:type="dxa"/>
            <w:shd w:val="clear" w:color="auto" w:fill="auto"/>
          </w:tcPr>
          <w:p w:rsidR="00481214" w:rsidRPr="00827264" w:rsidRDefault="00481214" w:rsidP="0082726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27264">
              <w:rPr>
                <w:rFonts w:eastAsia="Calibri"/>
                <w:sz w:val="16"/>
                <w:szCs w:val="16"/>
              </w:rPr>
              <w:t>= Dispositif dans laquelle l’incitation et la contrainte sont mis en tension et propose un problème à l’élève.</w:t>
            </w:r>
          </w:p>
          <w:p w:rsidR="00481214" w:rsidRPr="00827264" w:rsidRDefault="00481214" w:rsidP="0082726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27264">
              <w:rPr>
                <w:rFonts w:eastAsia="Calibri"/>
                <w:sz w:val="16"/>
                <w:szCs w:val="16"/>
              </w:rPr>
              <w:t>- l’enseignant délègue le problème que les élèves doivent identifier sans avoir de réponse.</w:t>
            </w:r>
          </w:p>
          <w:p w:rsidR="00481214" w:rsidRPr="00827264" w:rsidRDefault="00481214" w:rsidP="0082726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27264">
              <w:rPr>
                <w:rFonts w:eastAsia="Calibri"/>
                <w:sz w:val="16"/>
                <w:szCs w:val="16"/>
              </w:rPr>
              <w:t>- Cette situation appui la divergence des réponses.</w:t>
            </w:r>
          </w:p>
        </w:tc>
        <w:tc>
          <w:tcPr>
            <w:tcW w:w="4457" w:type="dxa"/>
            <w:shd w:val="clear" w:color="auto" w:fill="auto"/>
          </w:tcPr>
          <w:p w:rsidR="00481214" w:rsidRPr="00827264" w:rsidRDefault="00481214" w:rsidP="00827264">
            <w:pPr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  <w:vertAlign w:val="superscript"/>
              </w:rPr>
            </w:pPr>
            <w:r w:rsidRPr="00827264">
              <w:rPr>
                <w:rFonts w:eastAsia="Calibri"/>
                <w:sz w:val="16"/>
                <w:szCs w:val="16"/>
              </w:rPr>
              <w:t>6</w:t>
            </w:r>
            <w:r w:rsidRPr="00827264">
              <w:rPr>
                <w:rFonts w:eastAsia="Calibri"/>
                <w:sz w:val="16"/>
                <w:szCs w:val="16"/>
                <w:vertAlign w:val="superscript"/>
              </w:rPr>
              <w:t>e</w:t>
            </w:r>
            <w:r w:rsidRPr="00827264">
              <w:rPr>
                <w:rFonts w:eastAsia="Calibri"/>
                <w:sz w:val="16"/>
                <w:szCs w:val="16"/>
              </w:rPr>
              <w:t> / 5</w:t>
            </w:r>
            <w:r w:rsidRPr="00827264">
              <w:rPr>
                <w:rFonts w:eastAsia="Calibri"/>
                <w:sz w:val="16"/>
                <w:szCs w:val="16"/>
                <w:vertAlign w:val="superscript"/>
              </w:rPr>
              <w:t>e</w:t>
            </w:r>
            <w:r w:rsidRPr="00827264">
              <w:rPr>
                <w:rFonts w:eastAsia="Calibri"/>
                <w:sz w:val="16"/>
                <w:szCs w:val="16"/>
              </w:rPr>
              <w:t xml:space="preserve"> / 4</w:t>
            </w:r>
            <w:r w:rsidRPr="00827264">
              <w:rPr>
                <w:rFonts w:eastAsia="Calibri"/>
                <w:sz w:val="16"/>
                <w:szCs w:val="16"/>
                <w:vertAlign w:val="superscript"/>
              </w:rPr>
              <w:t>e</w:t>
            </w:r>
            <w:r w:rsidRPr="00827264">
              <w:rPr>
                <w:rFonts w:eastAsia="Calibri"/>
                <w:sz w:val="16"/>
                <w:szCs w:val="16"/>
              </w:rPr>
              <w:t xml:space="preserve"> / 3</w:t>
            </w:r>
            <w:r w:rsidRPr="00827264">
              <w:rPr>
                <w:rFonts w:eastAsia="Calibri"/>
                <w:sz w:val="16"/>
                <w:szCs w:val="16"/>
                <w:vertAlign w:val="superscript"/>
              </w:rPr>
              <w:t>e</w:t>
            </w:r>
          </w:p>
          <w:p w:rsidR="00481214" w:rsidRPr="00827264" w:rsidRDefault="00481214" w:rsidP="0082726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27264">
              <w:rPr>
                <w:rFonts w:eastAsia="Calibri"/>
                <w:sz w:val="16"/>
                <w:szCs w:val="16"/>
              </w:rPr>
              <w:t xml:space="preserve">- Un petit carré noir brillant (5x5cm) est collé sur une feuille blanche de format 24x32 : il s’agit d’oublier cet intrus sachant qu’il y a plein de couleurs autour </w:t>
            </w:r>
          </w:p>
          <w:p w:rsidR="00481214" w:rsidRPr="00827264" w:rsidRDefault="00481214" w:rsidP="0082726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16"/>
                <w:szCs w:val="16"/>
              </w:rPr>
            </w:pPr>
            <w:r w:rsidRPr="00827264">
              <w:rPr>
                <w:rFonts w:eastAsia="Calibri"/>
                <w:sz w:val="16"/>
                <w:szCs w:val="16"/>
              </w:rPr>
              <w:t>- Incitation : Ficelle / Contrainte : Elle disparaît</w:t>
            </w:r>
          </w:p>
        </w:tc>
      </w:tr>
    </w:tbl>
    <w:p w:rsidR="00481214" w:rsidRPr="0036163E" w:rsidRDefault="00481214" w:rsidP="00481214">
      <w:pPr>
        <w:autoSpaceDE w:val="0"/>
        <w:autoSpaceDN w:val="0"/>
        <w:adjustRightInd w:val="0"/>
        <w:rPr>
          <w:sz w:val="20"/>
          <w:szCs w:val="20"/>
        </w:rPr>
      </w:pPr>
    </w:p>
    <w:p w:rsidR="0063100D" w:rsidRPr="0063100D" w:rsidRDefault="0063100D" w:rsidP="00436347">
      <w:pPr>
        <w:pStyle w:val="Listecouleur-Accent1"/>
        <w:numPr>
          <w:ilvl w:val="0"/>
          <w:numId w:val="11"/>
        </w:numPr>
        <w:autoSpaceDE w:val="0"/>
        <w:autoSpaceDN w:val="0"/>
        <w:adjustRightInd w:val="0"/>
        <w:contextualSpacing/>
        <w:rPr>
          <w:b/>
          <w:sz w:val="20"/>
          <w:szCs w:val="20"/>
          <w:highlight w:val="lightGray"/>
          <w:u w:val="single"/>
        </w:rPr>
      </w:pPr>
      <w:r w:rsidRPr="0063100D">
        <w:rPr>
          <w:b/>
          <w:sz w:val="20"/>
          <w:szCs w:val="20"/>
          <w:highlight w:val="lightGray"/>
          <w:u w:val="single"/>
        </w:rPr>
        <w:t>Atelier </w:t>
      </w:r>
    </w:p>
    <w:p w:rsidR="00481214" w:rsidRPr="0063100D" w:rsidRDefault="00481214" w:rsidP="0063100D">
      <w:pPr>
        <w:pStyle w:val="Listecouleur-Accent1"/>
        <w:autoSpaceDE w:val="0"/>
        <w:autoSpaceDN w:val="0"/>
        <w:adjustRightInd w:val="0"/>
        <w:contextualSpacing/>
        <w:rPr>
          <w:sz w:val="20"/>
          <w:szCs w:val="20"/>
        </w:rPr>
      </w:pPr>
      <w:r w:rsidRPr="0063100D">
        <w:rPr>
          <w:sz w:val="20"/>
          <w:szCs w:val="20"/>
        </w:rPr>
        <w:t xml:space="preserve"> Création de 6 groupes :</w:t>
      </w:r>
    </w:p>
    <w:p w:rsidR="00481214" w:rsidRDefault="00481214" w:rsidP="00436347">
      <w:pPr>
        <w:pStyle w:val="Listecouleur-Accent1"/>
        <w:numPr>
          <w:ilvl w:val="1"/>
          <w:numId w:val="11"/>
        </w:numPr>
        <w:autoSpaceDE w:val="0"/>
        <w:autoSpaceDN w:val="0"/>
        <w:adjustRightInd w:val="0"/>
        <w:contextualSpacing/>
        <w:rPr>
          <w:sz w:val="20"/>
          <w:szCs w:val="20"/>
        </w:rPr>
      </w:pPr>
      <w:r>
        <w:rPr>
          <w:sz w:val="20"/>
          <w:szCs w:val="20"/>
        </w:rPr>
        <w:t>L’exploration 6</w:t>
      </w:r>
      <w:r w:rsidRPr="0036163E">
        <w:rPr>
          <w:sz w:val="20"/>
          <w:szCs w:val="20"/>
          <w:vertAlign w:val="superscript"/>
        </w:rPr>
        <w:t>ème</w:t>
      </w:r>
      <w:r>
        <w:rPr>
          <w:sz w:val="20"/>
          <w:szCs w:val="20"/>
        </w:rPr>
        <w:t>-5</w:t>
      </w:r>
      <w:r w:rsidRPr="0036163E">
        <w:rPr>
          <w:sz w:val="20"/>
          <w:szCs w:val="20"/>
          <w:vertAlign w:val="superscript"/>
        </w:rPr>
        <w:t>ème</w:t>
      </w:r>
    </w:p>
    <w:p w:rsidR="00481214" w:rsidRDefault="00481214" w:rsidP="00436347">
      <w:pPr>
        <w:pStyle w:val="Listecouleur-Accent1"/>
        <w:numPr>
          <w:ilvl w:val="1"/>
          <w:numId w:val="11"/>
        </w:numPr>
        <w:autoSpaceDE w:val="0"/>
        <w:autoSpaceDN w:val="0"/>
        <w:adjustRightInd w:val="0"/>
        <w:contextualSpacing/>
        <w:rPr>
          <w:sz w:val="20"/>
          <w:szCs w:val="20"/>
        </w:rPr>
      </w:pPr>
      <w:r>
        <w:rPr>
          <w:sz w:val="20"/>
          <w:szCs w:val="20"/>
        </w:rPr>
        <w:t>L’exploration 4</w:t>
      </w:r>
      <w:r w:rsidRPr="0036163E">
        <w:rPr>
          <w:sz w:val="20"/>
          <w:szCs w:val="20"/>
          <w:vertAlign w:val="superscript"/>
        </w:rPr>
        <w:t>ème</w:t>
      </w:r>
      <w:r>
        <w:rPr>
          <w:sz w:val="20"/>
          <w:szCs w:val="20"/>
        </w:rPr>
        <w:t>-3ème</w:t>
      </w:r>
    </w:p>
    <w:p w:rsidR="00481214" w:rsidRPr="0036163E" w:rsidRDefault="00481214" w:rsidP="00436347">
      <w:pPr>
        <w:pStyle w:val="Listecouleur-Accent1"/>
        <w:numPr>
          <w:ilvl w:val="1"/>
          <w:numId w:val="11"/>
        </w:numPr>
        <w:autoSpaceDE w:val="0"/>
        <w:autoSpaceDN w:val="0"/>
        <w:adjustRightInd w:val="0"/>
        <w:contextualSpacing/>
        <w:rPr>
          <w:sz w:val="20"/>
          <w:szCs w:val="20"/>
        </w:rPr>
      </w:pPr>
      <w:r>
        <w:rPr>
          <w:sz w:val="20"/>
          <w:szCs w:val="20"/>
        </w:rPr>
        <w:t>L’appropriation 6</w:t>
      </w:r>
      <w:r w:rsidRPr="0036163E">
        <w:rPr>
          <w:sz w:val="20"/>
          <w:szCs w:val="20"/>
          <w:vertAlign w:val="superscript"/>
        </w:rPr>
        <w:t>ème</w:t>
      </w:r>
      <w:r>
        <w:rPr>
          <w:sz w:val="20"/>
          <w:szCs w:val="20"/>
        </w:rPr>
        <w:t>-5</w:t>
      </w:r>
      <w:r w:rsidRPr="0036163E">
        <w:rPr>
          <w:sz w:val="20"/>
          <w:szCs w:val="20"/>
          <w:vertAlign w:val="superscript"/>
        </w:rPr>
        <w:t>ème</w:t>
      </w:r>
    </w:p>
    <w:p w:rsidR="00481214" w:rsidRPr="0036163E" w:rsidRDefault="00481214" w:rsidP="00436347">
      <w:pPr>
        <w:pStyle w:val="Listecouleur-Accent1"/>
        <w:numPr>
          <w:ilvl w:val="1"/>
          <w:numId w:val="11"/>
        </w:numPr>
        <w:autoSpaceDE w:val="0"/>
        <w:autoSpaceDN w:val="0"/>
        <w:adjustRightInd w:val="0"/>
        <w:contextualSpacing/>
        <w:rPr>
          <w:sz w:val="20"/>
          <w:szCs w:val="20"/>
        </w:rPr>
      </w:pPr>
      <w:r w:rsidRPr="0036163E">
        <w:rPr>
          <w:sz w:val="20"/>
          <w:szCs w:val="20"/>
        </w:rPr>
        <w:t>L’appropriation 4</w:t>
      </w:r>
      <w:r w:rsidRPr="0036163E">
        <w:rPr>
          <w:sz w:val="20"/>
          <w:szCs w:val="20"/>
          <w:vertAlign w:val="superscript"/>
        </w:rPr>
        <w:t>ème</w:t>
      </w:r>
      <w:r w:rsidRPr="0036163E">
        <w:rPr>
          <w:sz w:val="20"/>
          <w:szCs w:val="20"/>
        </w:rPr>
        <w:t>-3ème</w:t>
      </w:r>
    </w:p>
    <w:p w:rsidR="00481214" w:rsidRPr="0036163E" w:rsidRDefault="00481214" w:rsidP="00436347">
      <w:pPr>
        <w:pStyle w:val="Listecouleur-Accent1"/>
        <w:numPr>
          <w:ilvl w:val="1"/>
          <w:numId w:val="11"/>
        </w:numPr>
        <w:autoSpaceDE w:val="0"/>
        <w:autoSpaceDN w:val="0"/>
        <w:adjustRightInd w:val="0"/>
        <w:contextualSpacing/>
        <w:rPr>
          <w:sz w:val="20"/>
          <w:szCs w:val="20"/>
        </w:rPr>
      </w:pPr>
      <w:r>
        <w:rPr>
          <w:sz w:val="20"/>
          <w:szCs w:val="20"/>
        </w:rPr>
        <w:t>La situation problème 6</w:t>
      </w:r>
      <w:r w:rsidRPr="0036163E">
        <w:rPr>
          <w:sz w:val="20"/>
          <w:szCs w:val="20"/>
          <w:vertAlign w:val="superscript"/>
        </w:rPr>
        <w:t>ème</w:t>
      </w:r>
      <w:r>
        <w:rPr>
          <w:sz w:val="20"/>
          <w:szCs w:val="20"/>
        </w:rPr>
        <w:t>-5</w:t>
      </w:r>
      <w:r w:rsidRPr="0036163E">
        <w:rPr>
          <w:sz w:val="20"/>
          <w:szCs w:val="20"/>
          <w:vertAlign w:val="superscript"/>
        </w:rPr>
        <w:t>ème</w:t>
      </w:r>
    </w:p>
    <w:p w:rsidR="00481214" w:rsidRDefault="00481214" w:rsidP="00436347">
      <w:pPr>
        <w:pStyle w:val="Listecouleur-Accent1"/>
        <w:numPr>
          <w:ilvl w:val="1"/>
          <w:numId w:val="11"/>
        </w:numPr>
        <w:autoSpaceDE w:val="0"/>
        <w:autoSpaceDN w:val="0"/>
        <w:adjustRightInd w:val="0"/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La situation problème </w:t>
      </w:r>
      <w:r w:rsidRPr="0036163E">
        <w:rPr>
          <w:sz w:val="20"/>
          <w:szCs w:val="20"/>
        </w:rPr>
        <w:t>4</w:t>
      </w:r>
      <w:r w:rsidRPr="0036163E">
        <w:rPr>
          <w:sz w:val="20"/>
          <w:szCs w:val="20"/>
          <w:vertAlign w:val="superscript"/>
        </w:rPr>
        <w:t>ème</w:t>
      </w:r>
      <w:r w:rsidRPr="0036163E">
        <w:rPr>
          <w:sz w:val="20"/>
          <w:szCs w:val="20"/>
        </w:rPr>
        <w:t>-3</w:t>
      </w:r>
      <w:r w:rsidRPr="0036163E">
        <w:rPr>
          <w:sz w:val="20"/>
          <w:szCs w:val="20"/>
          <w:vertAlign w:val="superscript"/>
        </w:rPr>
        <w:t>ème</w:t>
      </w:r>
    </w:p>
    <w:p w:rsidR="00481214" w:rsidRDefault="00481214" w:rsidP="00481214">
      <w:pPr>
        <w:pStyle w:val="Listecouleur-Accent1"/>
        <w:autoSpaceDE w:val="0"/>
        <w:autoSpaceDN w:val="0"/>
        <w:adjustRightInd w:val="0"/>
        <w:ind w:left="1440"/>
        <w:rPr>
          <w:sz w:val="20"/>
          <w:szCs w:val="20"/>
        </w:rPr>
      </w:pPr>
    </w:p>
    <w:p w:rsidR="00481214" w:rsidRDefault="00481214" w:rsidP="00481214">
      <w:pPr>
        <w:autoSpaceDE w:val="0"/>
        <w:autoSpaceDN w:val="0"/>
        <w:adjustRightInd w:val="0"/>
        <w:rPr>
          <w:sz w:val="20"/>
          <w:szCs w:val="20"/>
        </w:rPr>
      </w:pPr>
      <w:r w:rsidRPr="00296458">
        <w:rPr>
          <w:sz w:val="20"/>
          <w:szCs w:val="20"/>
        </w:rPr>
        <w:t>Chaque groupe devra</w:t>
      </w:r>
      <w:r>
        <w:rPr>
          <w:sz w:val="20"/>
          <w:szCs w:val="20"/>
        </w:rPr>
        <w:t>:</w:t>
      </w:r>
    </w:p>
    <w:p w:rsidR="00481214" w:rsidRDefault="00481214" w:rsidP="00436347">
      <w:pPr>
        <w:pStyle w:val="Listecouleur-Accent1"/>
        <w:numPr>
          <w:ilvl w:val="0"/>
          <w:numId w:val="8"/>
        </w:numPr>
        <w:autoSpaceDE w:val="0"/>
        <w:autoSpaceDN w:val="0"/>
        <w:adjustRightInd w:val="0"/>
        <w:contextualSpacing/>
        <w:rPr>
          <w:sz w:val="20"/>
          <w:szCs w:val="20"/>
        </w:rPr>
      </w:pPr>
      <w:r>
        <w:rPr>
          <w:sz w:val="20"/>
          <w:szCs w:val="20"/>
        </w:rPr>
        <w:t>Proposer une problématique (Que va apprendre l’élève ? Sur quoi va-t-il se questionner ?)</w:t>
      </w:r>
    </w:p>
    <w:p w:rsidR="00481214" w:rsidRDefault="00481214" w:rsidP="00436347">
      <w:pPr>
        <w:pStyle w:val="Listecouleur-Accent1"/>
        <w:numPr>
          <w:ilvl w:val="0"/>
          <w:numId w:val="8"/>
        </w:numPr>
        <w:autoSpaceDE w:val="0"/>
        <w:autoSpaceDN w:val="0"/>
        <w:adjustRightInd w:val="0"/>
        <w:contextualSpacing/>
        <w:rPr>
          <w:sz w:val="20"/>
          <w:szCs w:val="20"/>
        </w:rPr>
      </w:pPr>
      <w:r>
        <w:rPr>
          <w:sz w:val="20"/>
          <w:szCs w:val="20"/>
        </w:rPr>
        <w:t>Montrer comment il met les élèves au travail</w:t>
      </w:r>
    </w:p>
    <w:p w:rsidR="00481214" w:rsidRDefault="00481214" w:rsidP="00436347">
      <w:pPr>
        <w:pStyle w:val="Listecouleur-Accent1"/>
        <w:numPr>
          <w:ilvl w:val="0"/>
          <w:numId w:val="8"/>
        </w:numPr>
        <w:autoSpaceDE w:val="0"/>
        <w:autoSpaceDN w:val="0"/>
        <w:adjustRightInd w:val="0"/>
        <w:contextualSpacing/>
        <w:rPr>
          <w:sz w:val="20"/>
          <w:szCs w:val="20"/>
        </w:rPr>
      </w:pPr>
      <w:r>
        <w:rPr>
          <w:sz w:val="20"/>
          <w:szCs w:val="20"/>
        </w:rPr>
        <w:t>Amener une référence (artistique ou culturelle)</w:t>
      </w:r>
    </w:p>
    <w:p w:rsidR="00481214" w:rsidRDefault="00481214" w:rsidP="00481214">
      <w:pPr>
        <w:pBdr>
          <w:bottom w:val="single" w:sz="12" w:space="15" w:color="auto"/>
        </w:pBdr>
        <w:autoSpaceDE w:val="0"/>
        <w:autoSpaceDN w:val="0"/>
        <w:adjustRightInd w:val="0"/>
        <w:rPr>
          <w:sz w:val="20"/>
          <w:szCs w:val="20"/>
        </w:rPr>
      </w:pPr>
    </w:p>
    <w:p w:rsidR="00481214" w:rsidRDefault="00481214" w:rsidP="00481214">
      <w:pPr>
        <w:autoSpaceDE w:val="0"/>
        <w:autoSpaceDN w:val="0"/>
        <w:adjustRightInd w:val="0"/>
        <w:rPr>
          <w:b/>
          <w:sz w:val="20"/>
          <w:szCs w:val="20"/>
        </w:rPr>
      </w:pPr>
      <w:r w:rsidRPr="00481214">
        <w:rPr>
          <w:b/>
          <w:sz w:val="20"/>
          <w:szCs w:val="20"/>
          <w:highlight w:val="lightGray"/>
        </w:rPr>
        <w:t>11h</w:t>
      </w:r>
    </w:p>
    <w:p w:rsidR="00481214" w:rsidRPr="00760A0A" w:rsidRDefault="00481214" w:rsidP="00481214">
      <w:pPr>
        <w:autoSpaceDE w:val="0"/>
        <w:autoSpaceDN w:val="0"/>
        <w:adjustRightInd w:val="0"/>
        <w:rPr>
          <w:b/>
          <w:sz w:val="20"/>
          <w:szCs w:val="20"/>
        </w:rPr>
      </w:pPr>
    </w:p>
    <w:p w:rsidR="00481214" w:rsidRPr="0063100D" w:rsidRDefault="00481214" w:rsidP="0063100D">
      <w:pPr>
        <w:numPr>
          <w:ilvl w:val="0"/>
          <w:numId w:val="11"/>
        </w:numPr>
        <w:autoSpaceDE w:val="0"/>
        <w:autoSpaceDN w:val="0"/>
        <w:adjustRightInd w:val="0"/>
        <w:rPr>
          <w:b/>
          <w:sz w:val="20"/>
          <w:szCs w:val="20"/>
          <w:highlight w:val="lightGray"/>
          <w:u w:val="single"/>
        </w:rPr>
      </w:pPr>
      <w:r w:rsidRPr="0063100D">
        <w:rPr>
          <w:b/>
          <w:sz w:val="20"/>
          <w:szCs w:val="20"/>
          <w:highlight w:val="lightGray"/>
          <w:u w:val="single"/>
        </w:rPr>
        <w:t>Restitution de l’ensemble</w:t>
      </w:r>
      <w:r w:rsidR="0036406B">
        <w:rPr>
          <w:b/>
          <w:sz w:val="20"/>
          <w:szCs w:val="20"/>
          <w:highlight w:val="lightGray"/>
          <w:u w:val="single"/>
        </w:rPr>
        <w:t xml:space="preserve"> des idées</w:t>
      </w:r>
      <w:r w:rsidRPr="0063100D">
        <w:rPr>
          <w:b/>
          <w:sz w:val="20"/>
          <w:szCs w:val="20"/>
          <w:highlight w:val="lightGray"/>
          <w:u w:val="single"/>
        </w:rPr>
        <w:t xml:space="preserve"> / Mise en commun.</w:t>
      </w:r>
    </w:p>
    <w:p w:rsidR="00481214" w:rsidRDefault="00481214" w:rsidP="00436347">
      <w:pPr>
        <w:pStyle w:val="Listecouleur-Accent1"/>
        <w:numPr>
          <w:ilvl w:val="0"/>
          <w:numId w:val="8"/>
        </w:numPr>
        <w:autoSpaceDE w:val="0"/>
        <w:autoSpaceDN w:val="0"/>
        <w:adjustRightInd w:val="0"/>
        <w:contextualSpacing/>
        <w:rPr>
          <w:sz w:val="20"/>
          <w:szCs w:val="20"/>
        </w:rPr>
      </w:pPr>
      <w:r w:rsidRPr="00A43DE7">
        <w:rPr>
          <w:sz w:val="20"/>
          <w:szCs w:val="20"/>
        </w:rPr>
        <w:t>Chaqu</w:t>
      </w:r>
      <w:r>
        <w:rPr>
          <w:sz w:val="20"/>
          <w:szCs w:val="20"/>
        </w:rPr>
        <w:t>e groupe intervient au tableau a</w:t>
      </w:r>
      <w:r w:rsidRPr="00A43DE7">
        <w:rPr>
          <w:sz w:val="20"/>
          <w:szCs w:val="20"/>
        </w:rPr>
        <w:t>fin d’</w:t>
      </w:r>
      <w:r w:rsidR="0036406B">
        <w:rPr>
          <w:sz w:val="20"/>
          <w:szCs w:val="20"/>
        </w:rPr>
        <w:t>expliquer</w:t>
      </w:r>
      <w:r w:rsidRPr="00A43DE7">
        <w:rPr>
          <w:sz w:val="20"/>
          <w:szCs w:val="20"/>
        </w:rPr>
        <w:t xml:space="preserve"> sa proposition</w:t>
      </w:r>
      <w:r w:rsidR="0036406B">
        <w:rPr>
          <w:sz w:val="20"/>
          <w:szCs w:val="20"/>
        </w:rPr>
        <w:t>.</w:t>
      </w:r>
    </w:p>
    <w:p w:rsidR="00436347" w:rsidRDefault="00481214" w:rsidP="00EE36FB">
      <w:pPr>
        <w:pStyle w:val="Listecouleur-Accent1"/>
        <w:numPr>
          <w:ilvl w:val="0"/>
          <w:numId w:val="8"/>
        </w:numPr>
        <w:autoSpaceDE w:val="0"/>
        <w:autoSpaceDN w:val="0"/>
        <w:adjustRightInd w:val="0"/>
        <w:contextualSpacing/>
        <w:rPr>
          <w:sz w:val="20"/>
          <w:szCs w:val="20"/>
        </w:rPr>
      </w:pPr>
      <w:r>
        <w:rPr>
          <w:sz w:val="20"/>
          <w:szCs w:val="20"/>
        </w:rPr>
        <w:t>Echange autour des propositions</w:t>
      </w:r>
      <w:r w:rsidR="00436347">
        <w:rPr>
          <w:sz w:val="20"/>
          <w:szCs w:val="20"/>
        </w:rPr>
        <w:t xml:space="preserve"> / Est-on dans un cours en situation d’explor</w:t>
      </w:r>
      <w:r w:rsidR="00EE36FB">
        <w:rPr>
          <w:sz w:val="20"/>
          <w:szCs w:val="20"/>
        </w:rPr>
        <w:t>ation, appropriation, problème…</w:t>
      </w:r>
      <w:r w:rsidR="00436347">
        <w:rPr>
          <w:sz w:val="20"/>
          <w:szCs w:val="20"/>
        </w:rPr>
        <w:t xml:space="preserve">? </w:t>
      </w:r>
      <w:r w:rsidR="0044551A">
        <w:rPr>
          <w:sz w:val="20"/>
          <w:szCs w:val="20"/>
        </w:rPr>
        <w:t xml:space="preserve">Quels </w:t>
      </w:r>
      <w:r w:rsidR="00436347">
        <w:rPr>
          <w:sz w:val="20"/>
          <w:szCs w:val="20"/>
        </w:rPr>
        <w:t xml:space="preserve">place et rôle </w:t>
      </w:r>
      <w:r w:rsidR="0044551A">
        <w:rPr>
          <w:sz w:val="20"/>
          <w:szCs w:val="20"/>
        </w:rPr>
        <w:t>tient</w:t>
      </w:r>
      <w:r w:rsidR="00436347">
        <w:rPr>
          <w:sz w:val="20"/>
          <w:szCs w:val="20"/>
        </w:rPr>
        <w:t xml:space="preserve"> la référence ? Que va apprendre l’élève ? Quel problème posez-vous à l’élève ? </w:t>
      </w:r>
    </w:p>
    <w:p w:rsidR="00D54AA8" w:rsidRDefault="00490E09" w:rsidP="00C0643A">
      <w:pPr>
        <w:pStyle w:val="Listecouleur-Accent1"/>
        <w:autoSpaceDE w:val="0"/>
        <w:autoSpaceDN w:val="0"/>
        <w:adjustRightInd w:val="0"/>
        <w:ind w:left="0"/>
        <w:contextualSpacing/>
        <w:jc w:val="center"/>
        <w:rPr>
          <w:sz w:val="20"/>
          <w:szCs w:val="20"/>
        </w:rPr>
      </w:pPr>
      <w:r>
        <w:rPr>
          <w:noProof/>
          <w:color w:val="FF0000"/>
          <w:sz w:val="20"/>
          <w:szCs w:val="20"/>
        </w:rPr>
        <w:drawing>
          <wp:inline distT="0" distB="0" distL="0" distR="0">
            <wp:extent cx="5897245" cy="1890395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7245" cy="189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2442"/>
        <w:gridCol w:w="1984"/>
        <w:gridCol w:w="1984"/>
        <w:gridCol w:w="1985"/>
      </w:tblGrid>
      <w:tr w:rsidR="00D54AA8" w:rsidRPr="005B08BB" w:rsidTr="005B08BB">
        <w:tc>
          <w:tcPr>
            <w:tcW w:w="1526" w:type="dxa"/>
            <w:shd w:val="clear" w:color="auto" w:fill="auto"/>
          </w:tcPr>
          <w:p w:rsidR="00D54AA8" w:rsidRPr="005B08BB" w:rsidRDefault="00D54AA8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5B08BB">
              <w:rPr>
                <w:rFonts w:ascii="Calibri" w:eastAsia="Calibri" w:hAnsi="Calibri"/>
                <w:sz w:val="20"/>
                <w:szCs w:val="20"/>
              </w:rPr>
              <w:t>Formes de cours</w:t>
            </w:r>
          </w:p>
        </w:tc>
        <w:tc>
          <w:tcPr>
            <w:tcW w:w="2442" w:type="dxa"/>
            <w:shd w:val="clear" w:color="auto" w:fill="auto"/>
          </w:tcPr>
          <w:p w:rsidR="00D54AA8" w:rsidRPr="005B08BB" w:rsidRDefault="00D54AA8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5B08BB">
              <w:rPr>
                <w:rFonts w:ascii="Calibri" w:eastAsia="Calibri" w:hAnsi="Calibri"/>
                <w:sz w:val="20"/>
                <w:szCs w:val="20"/>
              </w:rPr>
              <w:t>6èmes</w:t>
            </w:r>
          </w:p>
        </w:tc>
        <w:tc>
          <w:tcPr>
            <w:tcW w:w="1984" w:type="dxa"/>
            <w:shd w:val="clear" w:color="auto" w:fill="auto"/>
          </w:tcPr>
          <w:p w:rsidR="00D54AA8" w:rsidRPr="005B08BB" w:rsidRDefault="00D54AA8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5B08BB">
              <w:rPr>
                <w:rFonts w:ascii="Calibri" w:eastAsia="Calibri" w:hAnsi="Calibri"/>
                <w:sz w:val="20"/>
                <w:szCs w:val="20"/>
              </w:rPr>
              <w:t>5èmes</w:t>
            </w:r>
          </w:p>
        </w:tc>
        <w:tc>
          <w:tcPr>
            <w:tcW w:w="1984" w:type="dxa"/>
            <w:shd w:val="clear" w:color="auto" w:fill="auto"/>
          </w:tcPr>
          <w:p w:rsidR="00D54AA8" w:rsidRPr="005B08BB" w:rsidRDefault="00D54AA8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5B08BB">
              <w:rPr>
                <w:rFonts w:ascii="Calibri" w:eastAsia="Calibri" w:hAnsi="Calibri"/>
                <w:sz w:val="20"/>
                <w:szCs w:val="20"/>
              </w:rPr>
              <w:t>4èmes</w:t>
            </w:r>
          </w:p>
        </w:tc>
        <w:tc>
          <w:tcPr>
            <w:tcW w:w="1985" w:type="dxa"/>
            <w:shd w:val="clear" w:color="auto" w:fill="auto"/>
          </w:tcPr>
          <w:p w:rsidR="00D54AA8" w:rsidRPr="005B08BB" w:rsidRDefault="00D54AA8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5B08BB">
              <w:rPr>
                <w:rFonts w:ascii="Calibri" w:eastAsia="Calibri" w:hAnsi="Calibri"/>
                <w:sz w:val="20"/>
                <w:szCs w:val="20"/>
              </w:rPr>
              <w:t>3èmes</w:t>
            </w:r>
          </w:p>
        </w:tc>
      </w:tr>
      <w:tr w:rsidR="00D54AA8" w:rsidRPr="005B08BB" w:rsidTr="005B08BB">
        <w:tc>
          <w:tcPr>
            <w:tcW w:w="1526" w:type="dxa"/>
            <w:shd w:val="clear" w:color="auto" w:fill="auto"/>
          </w:tcPr>
          <w:p w:rsidR="00D54AA8" w:rsidRPr="005B08BB" w:rsidRDefault="00D54AA8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5B08BB">
              <w:rPr>
                <w:rFonts w:ascii="Calibri" w:eastAsia="Calibri" w:hAnsi="Calibri"/>
                <w:sz w:val="20"/>
                <w:szCs w:val="20"/>
              </w:rPr>
              <w:t xml:space="preserve">Exploration </w:t>
            </w:r>
          </w:p>
        </w:tc>
        <w:tc>
          <w:tcPr>
            <w:tcW w:w="2442" w:type="dxa"/>
            <w:shd w:val="clear" w:color="auto" w:fill="auto"/>
          </w:tcPr>
          <w:p w:rsidR="00D54AA8" w:rsidRPr="005B08BB" w:rsidRDefault="00775873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color w:val="9BBB59"/>
                <w:sz w:val="20"/>
                <w:szCs w:val="20"/>
              </w:rPr>
            </w:pPr>
            <w:r w:rsidRPr="005B08BB">
              <w:rPr>
                <w:rFonts w:ascii="Calibri" w:eastAsia="Calibri" w:hAnsi="Calibri"/>
                <w:color w:val="9BBB59"/>
                <w:sz w:val="20"/>
                <w:szCs w:val="20"/>
                <w:u w:val="single"/>
              </w:rPr>
              <w:t>Problématique </w:t>
            </w:r>
            <w:r w:rsidRPr="005B08BB">
              <w:rPr>
                <w:rFonts w:ascii="Calibri" w:eastAsia="Calibri" w:hAnsi="Calibri"/>
                <w:color w:val="9BBB59"/>
                <w:sz w:val="20"/>
                <w:szCs w:val="20"/>
              </w:rPr>
              <w:t>: Le passage de la présentation à la représentation ?</w:t>
            </w:r>
          </w:p>
          <w:p w:rsidR="00C0643A" w:rsidRPr="005B08BB" w:rsidRDefault="00C0643A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color w:val="9BBB59"/>
                <w:sz w:val="20"/>
                <w:szCs w:val="20"/>
              </w:rPr>
            </w:pPr>
          </w:p>
          <w:p w:rsidR="00775873" w:rsidRPr="005B08BB" w:rsidRDefault="00456917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color w:val="FF0000"/>
                <w:sz w:val="20"/>
                <w:szCs w:val="20"/>
              </w:rPr>
            </w:pPr>
            <w:r w:rsidRPr="005B08BB">
              <w:rPr>
                <w:rFonts w:ascii="Calibri" w:eastAsia="Calibri" w:hAnsi="Calibri"/>
                <w:color w:val="FF0000"/>
                <w:sz w:val="20"/>
                <w:szCs w:val="20"/>
                <w:u w:val="single"/>
              </w:rPr>
              <w:t>Références </w:t>
            </w:r>
            <w:r w:rsidRPr="005B08BB">
              <w:rPr>
                <w:rFonts w:ascii="Calibri" w:eastAsia="Calibri" w:hAnsi="Calibri"/>
                <w:color w:val="FF0000"/>
                <w:sz w:val="20"/>
                <w:szCs w:val="20"/>
              </w:rPr>
              <w:t>: Vanité + Sophie Calle</w:t>
            </w:r>
          </w:p>
          <w:p w:rsidR="00C0643A" w:rsidRPr="005B08BB" w:rsidRDefault="00C0643A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color w:val="FF0000"/>
                <w:sz w:val="20"/>
                <w:szCs w:val="20"/>
              </w:rPr>
            </w:pPr>
          </w:p>
          <w:p w:rsidR="00456917" w:rsidRPr="005B08BB" w:rsidRDefault="00456917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color w:val="0000FF"/>
                <w:sz w:val="20"/>
                <w:szCs w:val="20"/>
              </w:rPr>
            </w:pPr>
            <w:r w:rsidRPr="005B08BB">
              <w:rPr>
                <w:rFonts w:ascii="Calibri" w:eastAsia="Calibri" w:hAnsi="Calibri"/>
                <w:color w:val="0000FF"/>
                <w:sz w:val="20"/>
                <w:szCs w:val="20"/>
                <w:u w:val="single"/>
              </w:rPr>
              <w:t>Mise au travail </w:t>
            </w:r>
            <w:r w:rsidRPr="005B08BB">
              <w:rPr>
                <w:rFonts w:ascii="Calibri" w:eastAsia="Calibri" w:hAnsi="Calibri"/>
                <w:color w:val="0000FF"/>
                <w:sz w:val="20"/>
                <w:szCs w:val="20"/>
              </w:rPr>
              <w:t>: On part de la référence (nature morte + définition orale)</w:t>
            </w:r>
          </w:p>
          <w:p w:rsidR="00456917" w:rsidRPr="005B08BB" w:rsidRDefault="00456917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color w:val="0000FF"/>
                <w:sz w:val="20"/>
                <w:szCs w:val="20"/>
              </w:rPr>
            </w:pPr>
            <w:r w:rsidRPr="005B08BB">
              <w:rPr>
                <w:rFonts w:ascii="Calibri" w:eastAsia="Calibri" w:hAnsi="Calibri"/>
                <w:color w:val="0000FF"/>
                <w:sz w:val="20"/>
                <w:szCs w:val="20"/>
              </w:rPr>
              <w:t>Croquis</w:t>
            </w:r>
          </w:p>
        </w:tc>
        <w:tc>
          <w:tcPr>
            <w:tcW w:w="1984" w:type="dxa"/>
            <w:shd w:val="clear" w:color="auto" w:fill="auto"/>
          </w:tcPr>
          <w:p w:rsidR="00D54AA8" w:rsidRPr="005B08BB" w:rsidRDefault="008764C1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color w:val="9BBB59"/>
                <w:sz w:val="20"/>
                <w:szCs w:val="20"/>
              </w:rPr>
            </w:pPr>
            <w:r w:rsidRPr="005B08BB">
              <w:rPr>
                <w:rFonts w:ascii="Calibri" w:eastAsia="Calibri" w:hAnsi="Calibri"/>
                <w:color w:val="9BBB59"/>
                <w:sz w:val="20"/>
                <w:szCs w:val="20"/>
                <w:u w:val="single"/>
              </w:rPr>
              <w:t>Problématique</w:t>
            </w:r>
            <w:r w:rsidRPr="005B08BB">
              <w:rPr>
                <w:rFonts w:ascii="Calibri" w:eastAsia="Calibri" w:hAnsi="Calibri"/>
                <w:color w:val="9BBB59"/>
                <w:sz w:val="20"/>
                <w:szCs w:val="20"/>
              </w:rPr>
              <w:t> :</w:t>
            </w:r>
            <w:r w:rsidRPr="005B08BB">
              <w:rPr>
                <w:rFonts w:ascii="Calibri" w:eastAsia="Calibri" w:hAnsi="Calibri"/>
                <w:color w:val="9BBB59"/>
                <w:sz w:val="20"/>
                <w:szCs w:val="20"/>
                <w:u w:val="single"/>
              </w:rPr>
              <w:t xml:space="preserve"> </w:t>
            </w:r>
            <w:r w:rsidR="00D70BB8" w:rsidRPr="005B08BB">
              <w:rPr>
                <w:rFonts w:ascii="Calibri" w:eastAsia="Calibri" w:hAnsi="Calibri"/>
                <w:color w:val="9BBB59"/>
                <w:sz w:val="20"/>
                <w:szCs w:val="20"/>
              </w:rPr>
              <w:t>Comment la forme détermine-t-elle l’utilisation d’un outil ?</w:t>
            </w:r>
          </w:p>
          <w:p w:rsidR="00C0643A" w:rsidRPr="005B08BB" w:rsidRDefault="00C0643A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color w:val="9BBB59"/>
                <w:sz w:val="20"/>
                <w:szCs w:val="20"/>
                <w:u w:val="single"/>
              </w:rPr>
            </w:pPr>
          </w:p>
          <w:p w:rsidR="00456917" w:rsidRPr="005B08BB" w:rsidRDefault="00456917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color w:val="FF0000"/>
                <w:sz w:val="20"/>
                <w:szCs w:val="20"/>
              </w:rPr>
            </w:pPr>
            <w:r w:rsidRPr="005B08BB">
              <w:rPr>
                <w:rFonts w:ascii="Calibri" w:eastAsia="Calibri" w:hAnsi="Calibri"/>
                <w:color w:val="FF0000"/>
                <w:sz w:val="20"/>
                <w:szCs w:val="20"/>
                <w:u w:val="single"/>
              </w:rPr>
              <w:t>Références</w:t>
            </w:r>
            <w:r w:rsidR="00D70BB8" w:rsidRPr="005B08BB">
              <w:rPr>
                <w:rFonts w:ascii="Calibri" w:eastAsia="Calibri" w:hAnsi="Calibri"/>
                <w:color w:val="FF0000"/>
                <w:sz w:val="20"/>
                <w:szCs w:val="20"/>
                <w:u w:val="single"/>
              </w:rPr>
              <w:t xml:space="preserve"> : </w:t>
            </w:r>
            <w:r w:rsidR="00D70BB8" w:rsidRPr="005B08BB">
              <w:rPr>
                <w:rFonts w:ascii="Calibri" w:eastAsia="Calibri" w:hAnsi="Calibri"/>
                <w:color w:val="FF0000"/>
                <w:sz w:val="20"/>
                <w:szCs w:val="20"/>
              </w:rPr>
              <w:t>Herbin</w:t>
            </w:r>
          </w:p>
          <w:p w:rsidR="00C0643A" w:rsidRPr="005B08BB" w:rsidRDefault="00C0643A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color w:val="FF0000"/>
                <w:sz w:val="20"/>
                <w:szCs w:val="20"/>
              </w:rPr>
            </w:pPr>
          </w:p>
          <w:p w:rsidR="00456917" w:rsidRPr="005B08BB" w:rsidRDefault="00456917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5B08BB">
              <w:rPr>
                <w:rFonts w:ascii="Calibri" w:eastAsia="Calibri" w:hAnsi="Calibri"/>
                <w:color w:val="0000FF"/>
                <w:sz w:val="20"/>
                <w:szCs w:val="20"/>
                <w:u w:val="single"/>
              </w:rPr>
              <w:t>Mise au travail</w:t>
            </w:r>
            <w:r w:rsidR="00D70BB8" w:rsidRPr="005B08BB">
              <w:rPr>
                <w:rFonts w:ascii="Calibri" w:eastAsia="Calibri" w:hAnsi="Calibri"/>
                <w:color w:val="0000FF"/>
                <w:sz w:val="20"/>
                <w:szCs w:val="20"/>
              </w:rPr>
              <w:t> : Peindre sur une surface limitée avec un pinceau fin.</w:t>
            </w:r>
          </w:p>
        </w:tc>
        <w:tc>
          <w:tcPr>
            <w:tcW w:w="1984" w:type="dxa"/>
            <w:shd w:val="clear" w:color="auto" w:fill="auto"/>
          </w:tcPr>
          <w:p w:rsidR="00D54AA8" w:rsidRPr="005B08BB" w:rsidRDefault="00BD6214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color w:val="9BBB59"/>
                <w:sz w:val="20"/>
                <w:szCs w:val="20"/>
              </w:rPr>
            </w:pPr>
            <w:r w:rsidRPr="005B08BB">
              <w:rPr>
                <w:rFonts w:ascii="Calibri" w:eastAsia="Calibri" w:hAnsi="Calibri"/>
                <w:color w:val="9BBB59"/>
                <w:sz w:val="20"/>
                <w:szCs w:val="20"/>
                <w:u w:val="single"/>
              </w:rPr>
              <w:t>Problématique</w:t>
            </w:r>
            <w:r w:rsidRPr="005B08BB">
              <w:rPr>
                <w:rFonts w:ascii="Calibri" w:eastAsia="Calibri" w:hAnsi="Calibri"/>
                <w:color w:val="9BBB59"/>
                <w:sz w:val="20"/>
                <w:szCs w:val="20"/>
              </w:rPr>
              <w:t> : Comment à partir d’un mot s’approprier l’outil photo ?</w:t>
            </w:r>
          </w:p>
          <w:p w:rsidR="00C0643A" w:rsidRPr="005B08BB" w:rsidRDefault="00C0643A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color w:val="9BBB59"/>
                <w:sz w:val="20"/>
                <w:szCs w:val="20"/>
              </w:rPr>
            </w:pPr>
          </w:p>
          <w:p w:rsidR="00456917" w:rsidRPr="005B08BB" w:rsidRDefault="00456917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i/>
                <w:color w:val="FF0000"/>
                <w:sz w:val="20"/>
                <w:szCs w:val="20"/>
              </w:rPr>
            </w:pPr>
            <w:r w:rsidRPr="005B08BB">
              <w:rPr>
                <w:rFonts w:ascii="Calibri" w:eastAsia="Calibri" w:hAnsi="Calibri"/>
                <w:color w:val="FF0000"/>
                <w:sz w:val="20"/>
                <w:szCs w:val="20"/>
                <w:u w:val="single"/>
              </w:rPr>
              <w:t>Références</w:t>
            </w:r>
            <w:r w:rsidR="00BD6214" w:rsidRPr="005B08BB">
              <w:rPr>
                <w:rFonts w:ascii="Calibri" w:eastAsia="Calibri" w:hAnsi="Calibri"/>
                <w:color w:val="FF0000"/>
                <w:sz w:val="20"/>
                <w:szCs w:val="20"/>
              </w:rPr>
              <w:t xml:space="preserve"> : David La Chapelle, </w:t>
            </w:r>
            <w:r w:rsidR="00BD6214" w:rsidRPr="005B08BB">
              <w:rPr>
                <w:rFonts w:ascii="Calibri" w:eastAsia="Calibri" w:hAnsi="Calibri"/>
                <w:i/>
                <w:color w:val="FF0000"/>
                <w:sz w:val="20"/>
                <w:szCs w:val="20"/>
              </w:rPr>
              <w:t>La scène, Le déluge</w:t>
            </w:r>
          </w:p>
          <w:p w:rsidR="00C0643A" w:rsidRPr="005B08BB" w:rsidRDefault="00C0643A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color w:val="FF0000"/>
                <w:sz w:val="20"/>
                <w:szCs w:val="20"/>
              </w:rPr>
            </w:pPr>
          </w:p>
          <w:p w:rsidR="00456917" w:rsidRPr="005B08BB" w:rsidRDefault="00456917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color w:val="0000FF"/>
                <w:sz w:val="20"/>
                <w:szCs w:val="20"/>
              </w:rPr>
            </w:pPr>
            <w:r w:rsidRPr="005B08BB">
              <w:rPr>
                <w:rFonts w:ascii="Calibri" w:eastAsia="Calibri" w:hAnsi="Calibri"/>
                <w:color w:val="0000FF"/>
                <w:sz w:val="20"/>
                <w:szCs w:val="20"/>
                <w:u w:val="single"/>
              </w:rPr>
              <w:t>Mise au travail</w:t>
            </w:r>
            <w:r w:rsidR="00BD6214" w:rsidRPr="005B08BB">
              <w:rPr>
                <w:rFonts w:ascii="Calibri" w:eastAsia="Calibri" w:hAnsi="Calibri"/>
                <w:color w:val="0000FF"/>
                <w:sz w:val="20"/>
                <w:szCs w:val="20"/>
              </w:rPr>
              <w:t> : Par groupe, tirage au sort de mots.</w:t>
            </w:r>
          </w:p>
          <w:p w:rsidR="00BD6214" w:rsidRPr="005B08BB" w:rsidRDefault="00BD6214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sz w:val="20"/>
                <w:szCs w:val="20"/>
              </w:rPr>
            </w:pPr>
            <w:proofErr w:type="spellStart"/>
            <w:r w:rsidRPr="005B08BB">
              <w:rPr>
                <w:rFonts w:ascii="Calibri" w:eastAsia="Calibri" w:hAnsi="Calibri"/>
                <w:color w:val="0000FF"/>
                <w:sz w:val="20"/>
                <w:szCs w:val="20"/>
              </w:rPr>
              <w:t>Chaos</w:t>
            </w:r>
            <w:proofErr w:type="gramStart"/>
            <w:r w:rsidRPr="005B08BB">
              <w:rPr>
                <w:rFonts w:ascii="Calibri" w:eastAsia="Calibri" w:hAnsi="Calibri"/>
                <w:color w:val="0000FF"/>
                <w:sz w:val="20"/>
                <w:szCs w:val="20"/>
              </w:rPr>
              <w:t>,amour</w:t>
            </w:r>
            <w:proofErr w:type="spellEnd"/>
            <w:proofErr w:type="gramEnd"/>
            <w:r w:rsidRPr="005B08BB">
              <w:rPr>
                <w:rFonts w:ascii="Calibri" w:eastAsia="Calibri" w:hAnsi="Calibri"/>
                <w:color w:val="0000FF"/>
                <w:sz w:val="20"/>
                <w:szCs w:val="20"/>
              </w:rPr>
              <w:t>, individualisme.</w:t>
            </w:r>
          </w:p>
        </w:tc>
        <w:tc>
          <w:tcPr>
            <w:tcW w:w="1985" w:type="dxa"/>
            <w:shd w:val="clear" w:color="auto" w:fill="auto"/>
          </w:tcPr>
          <w:p w:rsidR="00D54AA8" w:rsidRPr="005B08BB" w:rsidRDefault="00456917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color w:val="9BBB59"/>
                <w:sz w:val="20"/>
                <w:szCs w:val="20"/>
              </w:rPr>
            </w:pPr>
            <w:r w:rsidRPr="005B08BB">
              <w:rPr>
                <w:rFonts w:ascii="Calibri" w:eastAsia="Calibri" w:hAnsi="Calibri"/>
                <w:color w:val="9BBB59"/>
                <w:sz w:val="20"/>
                <w:szCs w:val="20"/>
                <w:u w:val="single"/>
              </w:rPr>
              <w:t>Problématique</w:t>
            </w:r>
            <w:r w:rsidR="00A75A80" w:rsidRPr="005B08BB">
              <w:rPr>
                <w:rFonts w:ascii="Calibri" w:eastAsia="Calibri" w:hAnsi="Calibri"/>
                <w:color w:val="9BBB59"/>
                <w:sz w:val="20"/>
                <w:szCs w:val="20"/>
              </w:rPr>
              <w:t xml:space="preserve"> : Comment filmer le corps en mouvement ? </w:t>
            </w:r>
          </w:p>
          <w:p w:rsidR="00C0643A" w:rsidRPr="005B08BB" w:rsidRDefault="00C0643A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color w:val="9BBB59"/>
                <w:sz w:val="20"/>
                <w:szCs w:val="20"/>
              </w:rPr>
            </w:pPr>
          </w:p>
          <w:p w:rsidR="00456917" w:rsidRPr="005B08BB" w:rsidRDefault="00456917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color w:val="FF0000"/>
                <w:sz w:val="20"/>
                <w:szCs w:val="20"/>
              </w:rPr>
            </w:pPr>
            <w:r w:rsidRPr="005B08BB">
              <w:rPr>
                <w:rFonts w:ascii="Calibri" w:eastAsia="Calibri" w:hAnsi="Calibri"/>
                <w:color w:val="FF0000"/>
                <w:sz w:val="20"/>
                <w:szCs w:val="20"/>
                <w:u w:val="single"/>
              </w:rPr>
              <w:t>Références</w:t>
            </w:r>
            <w:r w:rsidR="00A75A80" w:rsidRPr="005B08BB">
              <w:rPr>
                <w:rFonts w:ascii="Calibri" w:eastAsia="Calibri" w:hAnsi="Calibri"/>
                <w:color w:val="FF0000"/>
                <w:sz w:val="20"/>
                <w:szCs w:val="20"/>
                <w:u w:val="single"/>
              </w:rPr>
              <w:t> </w:t>
            </w:r>
            <w:r w:rsidR="00A75A80" w:rsidRPr="005B08BB">
              <w:rPr>
                <w:rFonts w:ascii="Calibri" w:eastAsia="Calibri" w:hAnsi="Calibri"/>
                <w:color w:val="FF0000"/>
                <w:sz w:val="20"/>
                <w:szCs w:val="20"/>
              </w:rPr>
              <w:t>: Bill Viola</w:t>
            </w:r>
          </w:p>
          <w:p w:rsidR="00C0643A" w:rsidRPr="005B08BB" w:rsidRDefault="00C0643A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color w:val="FF0000"/>
                <w:sz w:val="20"/>
                <w:szCs w:val="20"/>
              </w:rPr>
            </w:pPr>
          </w:p>
          <w:p w:rsidR="00456917" w:rsidRPr="005B08BB" w:rsidRDefault="00456917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5B08BB">
              <w:rPr>
                <w:rFonts w:ascii="Calibri" w:eastAsia="Calibri" w:hAnsi="Calibri"/>
                <w:color w:val="0000FF"/>
                <w:sz w:val="20"/>
                <w:szCs w:val="20"/>
                <w:u w:val="single"/>
              </w:rPr>
              <w:t>Mise au travail</w:t>
            </w:r>
            <w:r w:rsidR="00A75A80" w:rsidRPr="005B08BB">
              <w:rPr>
                <w:rFonts w:ascii="Calibri" w:eastAsia="Calibri" w:hAnsi="Calibri"/>
                <w:color w:val="0000FF"/>
                <w:sz w:val="20"/>
                <w:szCs w:val="20"/>
                <w:u w:val="single"/>
              </w:rPr>
              <w:t> </w:t>
            </w:r>
            <w:r w:rsidR="00A75A80" w:rsidRPr="005B08BB">
              <w:rPr>
                <w:rFonts w:ascii="Calibri" w:eastAsia="Calibri" w:hAnsi="Calibri"/>
                <w:color w:val="0000FF"/>
                <w:sz w:val="20"/>
                <w:szCs w:val="20"/>
              </w:rPr>
              <w:t>: En extérieur, en groupe, caméra, téléphone ?</w:t>
            </w:r>
          </w:p>
        </w:tc>
      </w:tr>
      <w:tr w:rsidR="00D54AA8" w:rsidRPr="005B08BB" w:rsidTr="005B08BB">
        <w:tc>
          <w:tcPr>
            <w:tcW w:w="1526" w:type="dxa"/>
            <w:shd w:val="clear" w:color="auto" w:fill="auto"/>
          </w:tcPr>
          <w:p w:rsidR="00D54AA8" w:rsidRPr="005B08BB" w:rsidRDefault="00D54AA8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5B08BB">
              <w:rPr>
                <w:rFonts w:ascii="Calibri" w:eastAsia="Calibri" w:hAnsi="Calibri"/>
                <w:sz w:val="20"/>
                <w:szCs w:val="20"/>
              </w:rPr>
              <w:t>Appropriation</w:t>
            </w:r>
          </w:p>
        </w:tc>
        <w:tc>
          <w:tcPr>
            <w:tcW w:w="2442" w:type="dxa"/>
            <w:shd w:val="clear" w:color="auto" w:fill="auto"/>
          </w:tcPr>
          <w:p w:rsidR="00456917" w:rsidRPr="005B08BB" w:rsidRDefault="00456917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color w:val="9BBB59"/>
                <w:sz w:val="20"/>
                <w:szCs w:val="20"/>
              </w:rPr>
            </w:pPr>
            <w:r w:rsidRPr="005B08BB">
              <w:rPr>
                <w:rFonts w:ascii="Calibri" w:eastAsia="Calibri" w:hAnsi="Calibri"/>
                <w:color w:val="9BBB59"/>
                <w:sz w:val="20"/>
                <w:szCs w:val="20"/>
                <w:u w:val="single"/>
              </w:rPr>
              <w:t>Problématique </w:t>
            </w:r>
            <w:r w:rsidRPr="005B08BB">
              <w:rPr>
                <w:rFonts w:ascii="Calibri" w:eastAsia="Calibri" w:hAnsi="Calibri"/>
                <w:color w:val="9BBB59"/>
                <w:sz w:val="20"/>
                <w:szCs w:val="20"/>
              </w:rPr>
              <w:t xml:space="preserve">: Quel est le rôle du socle ? </w:t>
            </w:r>
          </w:p>
          <w:p w:rsidR="00C0643A" w:rsidRPr="005B08BB" w:rsidRDefault="00C0643A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color w:val="9BBB59"/>
                <w:sz w:val="20"/>
                <w:szCs w:val="20"/>
              </w:rPr>
            </w:pPr>
          </w:p>
          <w:p w:rsidR="00456917" w:rsidRPr="005B08BB" w:rsidRDefault="00456917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color w:val="FF0000"/>
                <w:sz w:val="20"/>
                <w:szCs w:val="20"/>
              </w:rPr>
            </w:pPr>
            <w:r w:rsidRPr="005B08BB">
              <w:rPr>
                <w:rFonts w:ascii="Calibri" w:eastAsia="Calibri" w:hAnsi="Calibri"/>
                <w:color w:val="FF0000"/>
                <w:sz w:val="20"/>
                <w:szCs w:val="20"/>
                <w:u w:val="single"/>
              </w:rPr>
              <w:t>Référence </w:t>
            </w:r>
            <w:r w:rsidRPr="005B08BB">
              <w:rPr>
                <w:rFonts w:ascii="Calibri" w:eastAsia="Calibri" w:hAnsi="Calibri"/>
                <w:color w:val="FF0000"/>
                <w:sz w:val="20"/>
                <w:szCs w:val="20"/>
              </w:rPr>
              <w:t>: Statut de la liberté</w:t>
            </w:r>
          </w:p>
          <w:p w:rsidR="00C0643A" w:rsidRPr="005B08BB" w:rsidRDefault="00C0643A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color w:val="9BBB59"/>
                <w:sz w:val="20"/>
                <w:szCs w:val="20"/>
              </w:rPr>
            </w:pPr>
          </w:p>
          <w:p w:rsidR="00456917" w:rsidRPr="005B08BB" w:rsidRDefault="00456917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color w:val="0000FF"/>
                <w:sz w:val="20"/>
                <w:szCs w:val="20"/>
              </w:rPr>
            </w:pPr>
            <w:r w:rsidRPr="005B08BB">
              <w:rPr>
                <w:rFonts w:ascii="Calibri" w:eastAsia="Calibri" w:hAnsi="Calibri"/>
                <w:color w:val="0000FF"/>
                <w:sz w:val="20"/>
                <w:szCs w:val="20"/>
                <w:u w:val="single"/>
              </w:rPr>
              <w:t>Mise au travail </w:t>
            </w:r>
            <w:r w:rsidRPr="005B08BB">
              <w:rPr>
                <w:rFonts w:ascii="Calibri" w:eastAsia="Calibri" w:hAnsi="Calibri"/>
                <w:color w:val="0000FF"/>
                <w:sz w:val="20"/>
                <w:szCs w:val="20"/>
              </w:rPr>
              <w:t>: Montrer la référence, définir le vocabulaire.</w:t>
            </w:r>
          </w:p>
          <w:p w:rsidR="00D54AA8" w:rsidRPr="005B08BB" w:rsidRDefault="00456917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5B08BB">
              <w:rPr>
                <w:rFonts w:ascii="Calibri" w:eastAsia="Calibri" w:hAnsi="Calibri"/>
                <w:color w:val="0000FF"/>
                <w:sz w:val="20"/>
                <w:szCs w:val="20"/>
              </w:rPr>
              <w:t>Distribution d’un objet et d’une feuille de papier</w:t>
            </w:r>
            <w:r w:rsidRPr="005B08BB">
              <w:rPr>
                <w:rFonts w:ascii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:rsidR="00D54AA8" w:rsidRPr="005B08BB" w:rsidRDefault="00456917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color w:val="9BBB59"/>
                <w:sz w:val="20"/>
                <w:szCs w:val="20"/>
              </w:rPr>
            </w:pPr>
            <w:r w:rsidRPr="005B08BB">
              <w:rPr>
                <w:rFonts w:ascii="Calibri" w:eastAsia="Calibri" w:hAnsi="Calibri"/>
                <w:color w:val="9BBB59"/>
                <w:sz w:val="20"/>
                <w:szCs w:val="20"/>
                <w:u w:val="single"/>
              </w:rPr>
              <w:t>Problématique</w:t>
            </w:r>
            <w:r w:rsidR="00D70BB8" w:rsidRPr="005B08BB">
              <w:rPr>
                <w:rFonts w:ascii="Calibri" w:eastAsia="Calibri" w:hAnsi="Calibri"/>
                <w:color w:val="9BBB59"/>
                <w:sz w:val="20"/>
                <w:szCs w:val="20"/>
                <w:u w:val="single"/>
              </w:rPr>
              <w:t> </w:t>
            </w:r>
            <w:r w:rsidR="00D70BB8" w:rsidRPr="005B08BB">
              <w:rPr>
                <w:rFonts w:ascii="Calibri" w:eastAsia="Calibri" w:hAnsi="Calibri"/>
                <w:color w:val="9BBB59"/>
                <w:sz w:val="20"/>
                <w:szCs w:val="20"/>
              </w:rPr>
              <w:t xml:space="preserve">: Comment créer un tout homogène avec des éléments disparates ? </w:t>
            </w:r>
          </w:p>
          <w:p w:rsidR="00C0643A" w:rsidRPr="005B08BB" w:rsidRDefault="00C0643A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color w:val="9BBB59"/>
                <w:sz w:val="20"/>
                <w:szCs w:val="20"/>
              </w:rPr>
            </w:pPr>
          </w:p>
          <w:p w:rsidR="00456917" w:rsidRPr="005B08BB" w:rsidRDefault="00456917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color w:val="FF0000"/>
                <w:sz w:val="20"/>
                <w:szCs w:val="20"/>
              </w:rPr>
            </w:pPr>
            <w:r w:rsidRPr="005B08BB">
              <w:rPr>
                <w:rFonts w:ascii="Calibri" w:eastAsia="Calibri" w:hAnsi="Calibri"/>
                <w:color w:val="FF0000"/>
                <w:sz w:val="20"/>
                <w:szCs w:val="20"/>
                <w:u w:val="single"/>
              </w:rPr>
              <w:t>Références</w:t>
            </w:r>
            <w:r w:rsidR="00D70BB8" w:rsidRPr="005B08BB">
              <w:rPr>
                <w:rFonts w:ascii="Calibri" w:eastAsia="Calibri" w:hAnsi="Calibri"/>
                <w:color w:val="FF0000"/>
                <w:sz w:val="20"/>
                <w:szCs w:val="20"/>
                <w:u w:val="single"/>
              </w:rPr>
              <w:t xml:space="preserve"> : </w:t>
            </w:r>
            <w:r w:rsidR="00D70BB8" w:rsidRPr="005B08BB">
              <w:rPr>
                <w:rFonts w:ascii="Calibri" w:eastAsia="Calibri" w:hAnsi="Calibri"/>
                <w:color w:val="FF0000"/>
                <w:sz w:val="20"/>
                <w:szCs w:val="20"/>
              </w:rPr>
              <w:t>L’hybride</w:t>
            </w:r>
          </w:p>
          <w:p w:rsidR="00C0643A" w:rsidRPr="005B08BB" w:rsidRDefault="00C0643A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color w:val="FF0000"/>
                <w:sz w:val="20"/>
                <w:szCs w:val="20"/>
              </w:rPr>
            </w:pPr>
          </w:p>
          <w:p w:rsidR="00456917" w:rsidRPr="005B08BB" w:rsidRDefault="00456917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5B08BB">
              <w:rPr>
                <w:rFonts w:ascii="Calibri" w:eastAsia="Calibri" w:hAnsi="Calibri"/>
                <w:color w:val="0000FF"/>
                <w:sz w:val="20"/>
                <w:szCs w:val="20"/>
                <w:u w:val="single"/>
              </w:rPr>
              <w:t>Mise au travail</w:t>
            </w:r>
            <w:r w:rsidR="00D70BB8" w:rsidRPr="005B08BB">
              <w:rPr>
                <w:rFonts w:ascii="Calibri" w:eastAsia="Calibri" w:hAnsi="Calibri"/>
                <w:color w:val="0000FF"/>
                <w:sz w:val="20"/>
                <w:szCs w:val="20"/>
                <w:u w:val="single"/>
              </w:rPr>
              <w:t> </w:t>
            </w:r>
            <w:r w:rsidR="00D70BB8" w:rsidRPr="005B08BB">
              <w:rPr>
                <w:rFonts w:ascii="Calibri" w:eastAsia="Calibri" w:hAnsi="Calibri"/>
                <w:color w:val="0000FF"/>
                <w:sz w:val="20"/>
                <w:szCs w:val="20"/>
              </w:rPr>
              <w:t>: Collage 2D à partir d’images diverses.</w:t>
            </w:r>
          </w:p>
        </w:tc>
        <w:tc>
          <w:tcPr>
            <w:tcW w:w="1984" w:type="dxa"/>
            <w:shd w:val="clear" w:color="auto" w:fill="auto"/>
          </w:tcPr>
          <w:p w:rsidR="00D54AA8" w:rsidRPr="005B08BB" w:rsidRDefault="00456917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color w:val="9BBB59"/>
                <w:sz w:val="20"/>
                <w:szCs w:val="20"/>
              </w:rPr>
            </w:pPr>
            <w:r w:rsidRPr="005B08BB">
              <w:rPr>
                <w:rFonts w:ascii="Calibri" w:eastAsia="Calibri" w:hAnsi="Calibri"/>
                <w:color w:val="9BBB59"/>
                <w:sz w:val="20"/>
                <w:szCs w:val="20"/>
                <w:u w:val="single"/>
              </w:rPr>
              <w:t>Problématique</w:t>
            </w:r>
            <w:r w:rsidR="00BD6214" w:rsidRPr="005B08BB">
              <w:rPr>
                <w:rFonts w:ascii="Calibri" w:eastAsia="Calibri" w:hAnsi="Calibri"/>
                <w:color w:val="9BBB59"/>
                <w:sz w:val="20"/>
                <w:szCs w:val="20"/>
              </w:rPr>
              <w:t> : De quelle manière peut-on détourner une œuvre d’art à des fins publicitaires ?</w:t>
            </w:r>
          </w:p>
          <w:p w:rsidR="00C0643A" w:rsidRPr="005B08BB" w:rsidRDefault="00C0643A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color w:val="9BBB59"/>
                <w:sz w:val="20"/>
                <w:szCs w:val="20"/>
              </w:rPr>
            </w:pPr>
          </w:p>
          <w:p w:rsidR="00456917" w:rsidRPr="005B08BB" w:rsidRDefault="00456917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color w:val="FF0000"/>
                <w:sz w:val="20"/>
                <w:szCs w:val="20"/>
              </w:rPr>
            </w:pPr>
            <w:r w:rsidRPr="005B08BB">
              <w:rPr>
                <w:rFonts w:ascii="Calibri" w:eastAsia="Calibri" w:hAnsi="Calibri"/>
                <w:color w:val="FF0000"/>
                <w:sz w:val="20"/>
                <w:szCs w:val="20"/>
                <w:u w:val="single"/>
              </w:rPr>
              <w:t>Références</w:t>
            </w:r>
            <w:r w:rsidR="00BD6214" w:rsidRPr="005B08BB">
              <w:rPr>
                <w:rFonts w:ascii="Calibri" w:eastAsia="Calibri" w:hAnsi="Calibri"/>
                <w:color w:val="FF0000"/>
                <w:sz w:val="20"/>
                <w:szCs w:val="20"/>
              </w:rPr>
              <w:t> : Roy Lichtenstein, Magritte, Delacroix</w:t>
            </w:r>
          </w:p>
          <w:p w:rsidR="00C0643A" w:rsidRPr="005B08BB" w:rsidRDefault="00C0643A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color w:val="FF0000"/>
                <w:sz w:val="20"/>
                <w:szCs w:val="20"/>
              </w:rPr>
            </w:pPr>
          </w:p>
          <w:p w:rsidR="00456917" w:rsidRPr="005B08BB" w:rsidRDefault="00456917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5B08BB">
              <w:rPr>
                <w:rFonts w:ascii="Calibri" w:eastAsia="Calibri" w:hAnsi="Calibri"/>
                <w:color w:val="0000FF"/>
                <w:sz w:val="20"/>
                <w:szCs w:val="20"/>
                <w:u w:val="single"/>
              </w:rPr>
              <w:t>Mise au travail</w:t>
            </w:r>
            <w:r w:rsidR="00BD6214" w:rsidRPr="005B08BB">
              <w:rPr>
                <w:rFonts w:ascii="Calibri" w:eastAsia="Calibri" w:hAnsi="Calibri"/>
                <w:color w:val="0000FF"/>
                <w:sz w:val="20"/>
                <w:szCs w:val="20"/>
              </w:rPr>
              <w:t> : Choix de la référence artistique</w:t>
            </w:r>
          </w:p>
        </w:tc>
        <w:tc>
          <w:tcPr>
            <w:tcW w:w="1985" w:type="dxa"/>
            <w:shd w:val="clear" w:color="auto" w:fill="auto"/>
          </w:tcPr>
          <w:p w:rsidR="00D54AA8" w:rsidRPr="005B08BB" w:rsidRDefault="00456917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color w:val="9BBB59"/>
                <w:sz w:val="20"/>
                <w:szCs w:val="20"/>
              </w:rPr>
            </w:pPr>
            <w:r w:rsidRPr="005B08BB">
              <w:rPr>
                <w:rFonts w:ascii="Calibri" w:eastAsia="Calibri" w:hAnsi="Calibri"/>
                <w:color w:val="9BBB59"/>
                <w:sz w:val="20"/>
                <w:szCs w:val="20"/>
                <w:u w:val="single"/>
              </w:rPr>
              <w:t>Problématique</w:t>
            </w:r>
            <w:r w:rsidR="00A75A80" w:rsidRPr="005B08BB">
              <w:rPr>
                <w:rFonts w:ascii="Calibri" w:eastAsia="Calibri" w:hAnsi="Calibri"/>
                <w:color w:val="9BBB59"/>
                <w:sz w:val="20"/>
                <w:szCs w:val="20"/>
                <w:u w:val="single"/>
              </w:rPr>
              <w:t xml:space="preserve"> : </w:t>
            </w:r>
            <w:r w:rsidR="00A75A80" w:rsidRPr="005B08BB">
              <w:rPr>
                <w:rFonts w:ascii="Calibri" w:eastAsia="Calibri" w:hAnsi="Calibri"/>
                <w:color w:val="9BBB59"/>
                <w:sz w:val="20"/>
                <w:szCs w:val="20"/>
              </w:rPr>
              <w:t>Comment amener les élèves à représenter un espace à partir d’un texte descriptif ?</w:t>
            </w:r>
          </w:p>
          <w:p w:rsidR="00C0643A" w:rsidRPr="005B08BB" w:rsidRDefault="00C0643A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color w:val="9BBB59"/>
                <w:sz w:val="20"/>
                <w:szCs w:val="20"/>
                <w:u w:val="single"/>
              </w:rPr>
            </w:pPr>
          </w:p>
          <w:p w:rsidR="00456917" w:rsidRPr="005B08BB" w:rsidRDefault="00456917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color w:val="FF0000"/>
                <w:sz w:val="20"/>
                <w:szCs w:val="20"/>
              </w:rPr>
            </w:pPr>
            <w:r w:rsidRPr="005B08BB">
              <w:rPr>
                <w:rFonts w:ascii="Calibri" w:eastAsia="Calibri" w:hAnsi="Calibri"/>
                <w:color w:val="FF0000"/>
                <w:sz w:val="20"/>
                <w:szCs w:val="20"/>
                <w:u w:val="single"/>
              </w:rPr>
              <w:t>Références</w:t>
            </w:r>
            <w:r w:rsidR="00A75A80" w:rsidRPr="005B08BB">
              <w:rPr>
                <w:rFonts w:ascii="Calibri" w:eastAsia="Calibri" w:hAnsi="Calibri"/>
                <w:color w:val="FF0000"/>
                <w:sz w:val="20"/>
                <w:szCs w:val="20"/>
              </w:rPr>
              <w:t> : Henri Matisse</w:t>
            </w:r>
          </w:p>
          <w:p w:rsidR="00C0643A" w:rsidRPr="005B08BB" w:rsidRDefault="00C0643A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color w:val="FF0000"/>
                <w:sz w:val="20"/>
                <w:szCs w:val="20"/>
              </w:rPr>
            </w:pPr>
          </w:p>
          <w:p w:rsidR="00456917" w:rsidRPr="005B08BB" w:rsidRDefault="00456917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color w:val="0000FF"/>
                <w:sz w:val="20"/>
                <w:szCs w:val="20"/>
              </w:rPr>
            </w:pPr>
            <w:r w:rsidRPr="005B08BB">
              <w:rPr>
                <w:rFonts w:ascii="Calibri" w:eastAsia="Calibri" w:hAnsi="Calibri"/>
                <w:color w:val="0000FF"/>
                <w:sz w:val="20"/>
                <w:szCs w:val="20"/>
                <w:u w:val="single"/>
              </w:rPr>
              <w:t>Mise au travail</w:t>
            </w:r>
            <w:r w:rsidR="00A75A80" w:rsidRPr="005B08BB">
              <w:rPr>
                <w:rFonts w:ascii="Calibri" w:eastAsia="Calibri" w:hAnsi="Calibri"/>
                <w:color w:val="0000FF"/>
                <w:sz w:val="20"/>
                <w:szCs w:val="20"/>
                <w:u w:val="single"/>
              </w:rPr>
              <w:t> </w:t>
            </w:r>
            <w:r w:rsidR="00A75A80" w:rsidRPr="005B08BB">
              <w:rPr>
                <w:rFonts w:ascii="Calibri" w:eastAsia="Calibri" w:hAnsi="Calibri"/>
                <w:color w:val="0000FF"/>
                <w:sz w:val="20"/>
                <w:szCs w:val="20"/>
              </w:rPr>
              <w:t xml:space="preserve">: À partir d’un texte descriptif en lien avec la référence : prise de notes et croquis. </w:t>
            </w:r>
          </w:p>
          <w:p w:rsidR="00C0643A" w:rsidRPr="005B08BB" w:rsidRDefault="00C0643A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sz w:val="20"/>
                <w:szCs w:val="20"/>
              </w:rPr>
            </w:pPr>
          </w:p>
        </w:tc>
      </w:tr>
      <w:tr w:rsidR="00D54AA8" w:rsidRPr="005B08BB" w:rsidTr="005B08BB">
        <w:tc>
          <w:tcPr>
            <w:tcW w:w="1526" w:type="dxa"/>
            <w:shd w:val="clear" w:color="auto" w:fill="auto"/>
          </w:tcPr>
          <w:p w:rsidR="00D54AA8" w:rsidRPr="005B08BB" w:rsidRDefault="00D54AA8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5B08BB">
              <w:rPr>
                <w:rFonts w:ascii="Calibri" w:eastAsia="Calibri" w:hAnsi="Calibri"/>
                <w:sz w:val="20"/>
                <w:szCs w:val="20"/>
              </w:rPr>
              <w:t>Situation problème</w:t>
            </w:r>
          </w:p>
        </w:tc>
        <w:tc>
          <w:tcPr>
            <w:tcW w:w="2442" w:type="dxa"/>
            <w:shd w:val="clear" w:color="auto" w:fill="auto"/>
          </w:tcPr>
          <w:p w:rsidR="00D54AA8" w:rsidRPr="005B08BB" w:rsidRDefault="00456917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color w:val="9BBB59"/>
                <w:sz w:val="20"/>
                <w:szCs w:val="20"/>
              </w:rPr>
            </w:pPr>
            <w:r w:rsidRPr="005B08BB">
              <w:rPr>
                <w:rFonts w:ascii="Calibri" w:eastAsia="Calibri" w:hAnsi="Calibri"/>
                <w:color w:val="9BBB59"/>
                <w:sz w:val="20"/>
                <w:szCs w:val="20"/>
                <w:u w:val="single"/>
              </w:rPr>
              <w:t>Problématique </w:t>
            </w:r>
            <w:r w:rsidRPr="005B08BB">
              <w:rPr>
                <w:rFonts w:ascii="Calibri" w:eastAsia="Calibri" w:hAnsi="Calibri"/>
                <w:color w:val="9BBB59"/>
                <w:sz w:val="20"/>
                <w:szCs w:val="20"/>
              </w:rPr>
              <w:t>: Comment l’artiste par le touché / le sensible va communiquer avec le spectateur ?</w:t>
            </w:r>
          </w:p>
          <w:p w:rsidR="00C0643A" w:rsidRPr="005B08BB" w:rsidRDefault="00C0643A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color w:val="9BBB59"/>
                <w:sz w:val="20"/>
                <w:szCs w:val="20"/>
              </w:rPr>
            </w:pPr>
          </w:p>
          <w:p w:rsidR="00456917" w:rsidRPr="005B08BB" w:rsidRDefault="00456917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color w:val="FF0000"/>
                <w:sz w:val="20"/>
                <w:szCs w:val="20"/>
              </w:rPr>
            </w:pPr>
            <w:r w:rsidRPr="005B08BB">
              <w:rPr>
                <w:rFonts w:ascii="Calibri" w:eastAsia="Calibri" w:hAnsi="Calibri"/>
                <w:color w:val="FF0000"/>
                <w:sz w:val="20"/>
                <w:szCs w:val="20"/>
                <w:u w:val="single"/>
              </w:rPr>
              <w:lastRenderedPageBreak/>
              <w:t>Référence </w:t>
            </w:r>
            <w:r w:rsidRPr="005B08BB">
              <w:rPr>
                <w:rFonts w:ascii="Calibri" w:eastAsia="Calibri" w:hAnsi="Calibri"/>
                <w:color w:val="FF0000"/>
                <w:sz w:val="20"/>
                <w:szCs w:val="20"/>
              </w:rPr>
              <w:t xml:space="preserve">: Erwin </w:t>
            </w:r>
            <w:proofErr w:type="spellStart"/>
            <w:r w:rsidRPr="005B08BB">
              <w:rPr>
                <w:rFonts w:ascii="Calibri" w:eastAsia="Calibri" w:hAnsi="Calibri"/>
                <w:color w:val="FF0000"/>
                <w:sz w:val="20"/>
                <w:szCs w:val="20"/>
              </w:rPr>
              <w:t>wurm</w:t>
            </w:r>
            <w:proofErr w:type="spellEnd"/>
          </w:p>
          <w:p w:rsidR="00C0643A" w:rsidRPr="005B08BB" w:rsidRDefault="00C0643A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color w:val="FF0000"/>
                <w:sz w:val="20"/>
                <w:szCs w:val="20"/>
              </w:rPr>
            </w:pPr>
          </w:p>
          <w:p w:rsidR="00456917" w:rsidRPr="005B08BB" w:rsidRDefault="00456917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color w:val="0000FF"/>
                <w:sz w:val="20"/>
                <w:szCs w:val="20"/>
              </w:rPr>
            </w:pPr>
            <w:r w:rsidRPr="005B08BB">
              <w:rPr>
                <w:rFonts w:ascii="Calibri" w:eastAsia="Calibri" w:hAnsi="Calibri"/>
                <w:color w:val="0000FF"/>
                <w:sz w:val="20"/>
                <w:szCs w:val="20"/>
                <w:u w:val="single"/>
              </w:rPr>
              <w:t>Mise au travail </w:t>
            </w:r>
            <w:r w:rsidRPr="005B08BB">
              <w:rPr>
                <w:rFonts w:ascii="Calibri" w:eastAsia="Calibri" w:hAnsi="Calibri"/>
                <w:color w:val="0000FF"/>
                <w:sz w:val="20"/>
                <w:szCs w:val="20"/>
              </w:rPr>
              <w:t>: Partir d’une balle de ping-pong qui sera passée de main en main.</w:t>
            </w:r>
          </w:p>
        </w:tc>
        <w:tc>
          <w:tcPr>
            <w:tcW w:w="1984" w:type="dxa"/>
            <w:shd w:val="clear" w:color="auto" w:fill="auto"/>
          </w:tcPr>
          <w:p w:rsidR="00D70BB8" w:rsidRPr="005B08BB" w:rsidRDefault="00456917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color w:val="9BBB59"/>
                <w:sz w:val="20"/>
                <w:szCs w:val="20"/>
              </w:rPr>
            </w:pPr>
            <w:r w:rsidRPr="005B08BB">
              <w:rPr>
                <w:rFonts w:ascii="Calibri" w:eastAsia="Calibri" w:hAnsi="Calibri"/>
                <w:color w:val="9BBB59"/>
                <w:sz w:val="20"/>
                <w:szCs w:val="20"/>
                <w:u w:val="single"/>
              </w:rPr>
              <w:lastRenderedPageBreak/>
              <w:t>Problématique</w:t>
            </w:r>
            <w:r w:rsidR="00D70BB8" w:rsidRPr="005B08BB">
              <w:rPr>
                <w:rFonts w:ascii="Calibri" w:eastAsia="Calibri" w:hAnsi="Calibri"/>
                <w:color w:val="9BBB59"/>
                <w:sz w:val="20"/>
                <w:szCs w:val="20"/>
              </w:rPr>
              <w:t xml:space="preserve"> : </w:t>
            </w:r>
            <w:r w:rsidR="009D4CB9" w:rsidRPr="005B08BB">
              <w:rPr>
                <w:rFonts w:ascii="Calibri" w:eastAsia="Calibri" w:hAnsi="Calibri"/>
                <w:color w:val="9BBB59"/>
                <w:sz w:val="20"/>
                <w:szCs w:val="20"/>
              </w:rPr>
              <w:t xml:space="preserve">Comment l’assemblage et le découpage peuvent-ils être à l’origine </w:t>
            </w:r>
            <w:r w:rsidR="009D4CB9" w:rsidRPr="005B08BB">
              <w:rPr>
                <w:rFonts w:ascii="Calibri" w:eastAsia="Calibri" w:hAnsi="Calibri"/>
                <w:color w:val="9BBB59"/>
                <w:sz w:val="20"/>
                <w:szCs w:val="20"/>
              </w:rPr>
              <w:lastRenderedPageBreak/>
              <w:t>d’une fiction futuriste ?</w:t>
            </w:r>
          </w:p>
          <w:p w:rsidR="00C0643A" w:rsidRPr="005B08BB" w:rsidRDefault="00C0643A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color w:val="9BBB59"/>
                <w:sz w:val="20"/>
                <w:szCs w:val="20"/>
              </w:rPr>
            </w:pPr>
          </w:p>
          <w:p w:rsidR="00D54AA8" w:rsidRPr="005B08BB" w:rsidRDefault="00456917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color w:val="FF0000"/>
                <w:sz w:val="20"/>
                <w:szCs w:val="20"/>
              </w:rPr>
            </w:pPr>
            <w:r w:rsidRPr="005B08BB">
              <w:rPr>
                <w:rFonts w:ascii="Calibri" w:eastAsia="Calibri" w:hAnsi="Calibri"/>
                <w:color w:val="FF0000"/>
                <w:sz w:val="20"/>
                <w:szCs w:val="20"/>
                <w:u w:val="single"/>
              </w:rPr>
              <w:t>Références</w:t>
            </w:r>
            <w:r w:rsidR="009D4CB9" w:rsidRPr="005B08BB">
              <w:rPr>
                <w:rFonts w:ascii="Calibri" w:eastAsia="Calibri" w:hAnsi="Calibri"/>
                <w:color w:val="FF0000"/>
                <w:sz w:val="20"/>
                <w:szCs w:val="20"/>
              </w:rPr>
              <w:t xml:space="preserve"> : Hamilton / </w:t>
            </w:r>
            <w:proofErr w:type="spellStart"/>
            <w:r w:rsidR="009D4CB9" w:rsidRPr="005B08BB">
              <w:rPr>
                <w:rFonts w:ascii="Calibri" w:eastAsia="Calibri" w:hAnsi="Calibri"/>
                <w:color w:val="FF0000"/>
                <w:sz w:val="20"/>
                <w:szCs w:val="20"/>
              </w:rPr>
              <w:t>Eugénia</w:t>
            </w:r>
            <w:proofErr w:type="spellEnd"/>
            <w:r w:rsidR="009D4CB9" w:rsidRPr="005B08BB">
              <w:rPr>
                <w:rFonts w:ascii="Calibri" w:eastAsia="Calibri" w:hAnsi="Calibri"/>
                <w:color w:val="FF0000"/>
                <w:sz w:val="20"/>
                <w:szCs w:val="20"/>
              </w:rPr>
              <w:t xml:space="preserve"> </w:t>
            </w:r>
            <w:proofErr w:type="spellStart"/>
            <w:r w:rsidR="009D4CB9" w:rsidRPr="005B08BB">
              <w:rPr>
                <w:rFonts w:ascii="Calibri" w:eastAsia="Calibri" w:hAnsi="Calibri"/>
                <w:color w:val="FF0000"/>
                <w:sz w:val="20"/>
                <w:szCs w:val="20"/>
              </w:rPr>
              <w:t>Loli</w:t>
            </w:r>
            <w:proofErr w:type="spellEnd"/>
          </w:p>
          <w:p w:rsidR="00C0643A" w:rsidRPr="005B08BB" w:rsidRDefault="00C0643A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color w:val="FF0000"/>
                <w:sz w:val="20"/>
                <w:szCs w:val="20"/>
              </w:rPr>
            </w:pPr>
          </w:p>
          <w:p w:rsidR="00456917" w:rsidRPr="005B08BB" w:rsidRDefault="00456917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5B08BB">
              <w:rPr>
                <w:rFonts w:ascii="Calibri" w:eastAsia="Calibri" w:hAnsi="Calibri"/>
                <w:color w:val="0000FF"/>
                <w:sz w:val="20"/>
                <w:szCs w:val="20"/>
              </w:rPr>
              <w:t>Mise au travail</w:t>
            </w:r>
            <w:r w:rsidR="009D4CB9" w:rsidRPr="005B08BB">
              <w:rPr>
                <w:rFonts w:ascii="Calibri" w:eastAsia="Calibri" w:hAnsi="Calibri"/>
                <w:color w:val="0000FF"/>
                <w:sz w:val="20"/>
                <w:szCs w:val="20"/>
              </w:rPr>
              <w:t> : Utiliser des éléments de revues actuelles pour construire le futur.</w:t>
            </w:r>
          </w:p>
        </w:tc>
        <w:tc>
          <w:tcPr>
            <w:tcW w:w="1984" w:type="dxa"/>
            <w:shd w:val="clear" w:color="auto" w:fill="auto"/>
          </w:tcPr>
          <w:p w:rsidR="00456917" w:rsidRPr="005B08BB" w:rsidRDefault="00456917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</w:tcPr>
          <w:p w:rsidR="00E2146C" w:rsidRPr="005B08BB" w:rsidRDefault="00456917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color w:val="9BBB59"/>
                <w:sz w:val="20"/>
                <w:szCs w:val="20"/>
              </w:rPr>
            </w:pPr>
            <w:r w:rsidRPr="005B08BB">
              <w:rPr>
                <w:rFonts w:ascii="Calibri" w:eastAsia="Calibri" w:hAnsi="Calibri"/>
                <w:color w:val="9BBB59"/>
                <w:sz w:val="20"/>
                <w:szCs w:val="20"/>
                <w:u w:val="single"/>
              </w:rPr>
              <w:t>Problématique</w:t>
            </w:r>
            <w:r w:rsidR="00E2146C" w:rsidRPr="005B08BB">
              <w:rPr>
                <w:rFonts w:ascii="Calibri" w:eastAsia="Calibri" w:hAnsi="Calibri"/>
                <w:color w:val="9BBB59"/>
                <w:sz w:val="20"/>
                <w:szCs w:val="20"/>
              </w:rPr>
              <w:t> : Comment mettre en lien</w:t>
            </w:r>
            <w:r w:rsidR="00984DF2" w:rsidRPr="005B08BB">
              <w:rPr>
                <w:rFonts w:ascii="Calibri" w:eastAsia="Calibri" w:hAnsi="Calibri"/>
                <w:color w:val="9BBB59"/>
                <w:sz w:val="20"/>
                <w:szCs w:val="20"/>
              </w:rPr>
              <w:t xml:space="preserve"> deux objets dans un espace ?</w:t>
            </w:r>
          </w:p>
          <w:p w:rsidR="00C0643A" w:rsidRPr="005B08BB" w:rsidRDefault="00C0643A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color w:val="9BBB59"/>
                <w:sz w:val="20"/>
                <w:szCs w:val="20"/>
              </w:rPr>
            </w:pPr>
          </w:p>
          <w:p w:rsidR="00D54AA8" w:rsidRPr="005B08BB" w:rsidRDefault="00984DF2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color w:val="FF0000"/>
                <w:sz w:val="20"/>
                <w:szCs w:val="20"/>
              </w:rPr>
            </w:pPr>
            <w:r w:rsidRPr="005B08BB">
              <w:rPr>
                <w:rFonts w:ascii="Calibri" w:eastAsia="Calibri" w:hAnsi="Calibri"/>
                <w:color w:val="FF0000"/>
                <w:sz w:val="20"/>
                <w:szCs w:val="20"/>
                <w:u w:val="single"/>
              </w:rPr>
              <w:lastRenderedPageBreak/>
              <w:t>Références</w:t>
            </w:r>
            <w:r w:rsidRPr="005B08BB">
              <w:rPr>
                <w:rFonts w:ascii="Calibri" w:eastAsia="Calibri" w:hAnsi="Calibri"/>
                <w:color w:val="FF0000"/>
                <w:sz w:val="20"/>
                <w:szCs w:val="20"/>
              </w:rPr>
              <w:t xml:space="preserve"> : citation de John </w:t>
            </w:r>
            <w:proofErr w:type="spellStart"/>
            <w:r w:rsidRPr="005B08BB">
              <w:rPr>
                <w:rFonts w:ascii="Calibri" w:eastAsia="Calibri" w:hAnsi="Calibri"/>
                <w:color w:val="FF0000"/>
                <w:sz w:val="20"/>
                <w:szCs w:val="20"/>
              </w:rPr>
              <w:t>Armleder</w:t>
            </w:r>
            <w:proofErr w:type="spellEnd"/>
          </w:p>
          <w:p w:rsidR="00C0643A" w:rsidRPr="005B08BB" w:rsidRDefault="00C0643A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color w:val="FF0000"/>
                <w:sz w:val="20"/>
                <w:szCs w:val="20"/>
              </w:rPr>
            </w:pPr>
          </w:p>
          <w:p w:rsidR="00456917" w:rsidRPr="005B08BB" w:rsidRDefault="00456917" w:rsidP="005B08BB">
            <w:pPr>
              <w:pStyle w:val="Listecouleur-Accent1"/>
              <w:autoSpaceDE w:val="0"/>
              <w:autoSpaceDN w:val="0"/>
              <w:adjustRightInd w:val="0"/>
              <w:ind w:left="0"/>
              <w:contextualSpacing/>
              <w:rPr>
                <w:rFonts w:ascii="Calibri" w:eastAsia="Calibri" w:hAnsi="Calibri"/>
                <w:sz w:val="20"/>
                <w:szCs w:val="20"/>
              </w:rPr>
            </w:pPr>
            <w:r w:rsidRPr="005B08BB">
              <w:rPr>
                <w:rFonts w:ascii="Calibri" w:eastAsia="Calibri" w:hAnsi="Calibri"/>
                <w:color w:val="0000FF"/>
                <w:sz w:val="20"/>
                <w:szCs w:val="20"/>
                <w:u w:val="single"/>
              </w:rPr>
              <w:t>Mise au travail</w:t>
            </w:r>
            <w:r w:rsidR="00984DF2" w:rsidRPr="005B08BB">
              <w:rPr>
                <w:rFonts w:ascii="Calibri" w:eastAsia="Calibri" w:hAnsi="Calibri"/>
                <w:color w:val="0000FF"/>
                <w:sz w:val="20"/>
                <w:szCs w:val="20"/>
              </w:rPr>
              <w:t> : Tirage au sort de photo de mobilier.</w:t>
            </w:r>
          </w:p>
        </w:tc>
      </w:tr>
    </w:tbl>
    <w:p w:rsidR="00C0643A" w:rsidRDefault="00C0643A" w:rsidP="00D54AA8">
      <w:pPr>
        <w:pStyle w:val="Listecouleur-Accent1"/>
        <w:autoSpaceDE w:val="0"/>
        <w:autoSpaceDN w:val="0"/>
        <w:adjustRightInd w:val="0"/>
        <w:ind w:left="0"/>
        <w:contextualSpacing/>
        <w:rPr>
          <w:sz w:val="20"/>
          <w:szCs w:val="20"/>
        </w:rPr>
      </w:pPr>
    </w:p>
    <w:p w:rsidR="00D54AA8" w:rsidRPr="00EE36FB" w:rsidRDefault="00EB2FF3" w:rsidP="00D54AA8">
      <w:pPr>
        <w:pStyle w:val="Listecouleur-Accent1"/>
        <w:autoSpaceDE w:val="0"/>
        <w:autoSpaceDN w:val="0"/>
        <w:adjustRightInd w:val="0"/>
        <w:ind w:left="0"/>
        <w:contextualSpacing/>
        <w:rPr>
          <w:sz w:val="20"/>
          <w:szCs w:val="20"/>
        </w:rPr>
      </w:pPr>
      <w:r>
        <w:rPr>
          <w:sz w:val="20"/>
          <w:szCs w:val="20"/>
        </w:rPr>
        <w:t>L’ensemble des propositions a été remanié à l’oral durant la mise en commun.</w:t>
      </w:r>
    </w:p>
    <w:p w:rsidR="00EE36FB" w:rsidRDefault="00EE36FB" w:rsidP="00481214">
      <w:pPr>
        <w:spacing w:before="100" w:beforeAutospacing="1"/>
        <w:jc w:val="both"/>
        <w:rPr>
          <w:color w:val="FF0000"/>
          <w:sz w:val="20"/>
          <w:szCs w:val="20"/>
        </w:rPr>
      </w:pPr>
    </w:p>
    <w:p w:rsidR="00EE36FB" w:rsidRDefault="00490E09" w:rsidP="00481214">
      <w:pPr>
        <w:spacing w:before="100" w:beforeAutospacing="1"/>
        <w:jc w:val="both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3625850</wp:posOffset>
                </wp:positionH>
                <wp:positionV relativeFrom="paragraph">
                  <wp:posOffset>-80645</wp:posOffset>
                </wp:positionV>
                <wp:extent cx="2971800" cy="4572000"/>
                <wp:effectExtent l="6350" t="0" r="6350" b="4445"/>
                <wp:wrapTight wrapText="bothSides">
                  <wp:wrapPolygon edited="0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ight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457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12335" w:rsidRDefault="00412335">
                            <w:r>
                              <w:t xml:space="preserve">Chaque proposition est repensée à travers la forme de cours : </w:t>
                            </w:r>
                          </w:p>
                          <w:p w:rsidR="00412335" w:rsidRDefault="00412335"/>
                          <w:p w:rsidR="00412335" w:rsidRDefault="00412335" w:rsidP="00EE36FB">
                            <w:pPr>
                              <w:numPr>
                                <w:ilvl w:val="0"/>
                                <w:numId w:val="13"/>
                              </w:numPr>
                            </w:pPr>
                            <w:r>
                              <w:t>La distinction entre les situations de cours est difficile</w:t>
                            </w:r>
                          </w:p>
                          <w:p w:rsidR="00412335" w:rsidRDefault="00412335" w:rsidP="00EE36FB">
                            <w:pPr>
                              <w:ind w:left="720"/>
                            </w:pPr>
                          </w:p>
                          <w:p w:rsidR="00412335" w:rsidRDefault="00412335" w:rsidP="00EE36FB">
                            <w:pPr>
                              <w:numPr>
                                <w:ilvl w:val="0"/>
                                <w:numId w:val="13"/>
                              </w:numPr>
                            </w:pPr>
                            <w:r>
                              <w:t>L’exploration n’en est souvent pas une ; exercice d’application ou appropriation</w:t>
                            </w:r>
                          </w:p>
                          <w:p w:rsidR="00412335" w:rsidRDefault="00412335" w:rsidP="00EE36FB"/>
                          <w:p w:rsidR="00412335" w:rsidRDefault="00412335" w:rsidP="00EE36FB">
                            <w:pPr>
                              <w:numPr>
                                <w:ilvl w:val="0"/>
                                <w:numId w:val="13"/>
                              </w:numPr>
                            </w:pPr>
                            <w:r>
                              <w:t>L’appropriation fonctionne assez bien</w:t>
                            </w:r>
                          </w:p>
                          <w:p w:rsidR="00412335" w:rsidRDefault="00412335" w:rsidP="00EE36FB">
                            <w:pPr>
                              <w:ind w:left="720"/>
                            </w:pPr>
                          </w:p>
                          <w:p w:rsidR="00412335" w:rsidRDefault="00412335" w:rsidP="00EE36FB">
                            <w:pPr>
                              <w:numPr>
                                <w:ilvl w:val="0"/>
                                <w:numId w:val="13"/>
                              </w:numPr>
                            </w:pPr>
                            <w:r>
                              <w:t>La situation problème est trop fermée et guide beaucoup trop l’élève. L’incitation et la contrainte ne sont pas comprises.</w:t>
                            </w:r>
                          </w:p>
                          <w:p w:rsidR="00412335" w:rsidRDefault="00412335" w:rsidP="00D7307A"/>
                          <w:p w:rsidR="00412335" w:rsidRDefault="00412335" w:rsidP="00EE36FB">
                            <w:pPr>
                              <w:numPr>
                                <w:ilvl w:val="0"/>
                                <w:numId w:val="13"/>
                              </w:numPr>
                            </w:pPr>
                            <w:r>
                              <w:t>La référence culturelle ou artistique est exploitée de manière différenciée</w:t>
                            </w:r>
                          </w:p>
                          <w:p w:rsidR="00412335" w:rsidRDefault="00412335" w:rsidP="00EB2FF3"/>
                          <w:p w:rsidR="00412335" w:rsidRDefault="00412335" w:rsidP="00EE36FB">
                            <w:pPr>
                              <w:numPr>
                                <w:ilvl w:val="0"/>
                                <w:numId w:val="13"/>
                              </w:numPr>
                            </w:pPr>
                            <w:r>
                              <w:t>Des difficultés à formuler de réelles les problématiques claires.</w:t>
                            </w:r>
                          </w:p>
                          <w:p w:rsidR="00412335" w:rsidRDefault="00412335" w:rsidP="00EB2FF3"/>
                          <w:p w:rsidR="00412335" w:rsidRDefault="00412335" w:rsidP="00EE36FB">
                            <w:pPr>
                              <w:numPr>
                                <w:ilvl w:val="0"/>
                                <w:numId w:val="13"/>
                              </w:numPr>
                            </w:pPr>
                            <w:r>
                              <w:t>Absence d’éléments incitateurs de mise au travail des élèves.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85.5pt;margin-top:-6.3pt;width:234pt;height:5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" filled="f" stroked="f">
                <v:textbox inset=",7.2pt,,7.2pt">
                  <w:txbxContent>
                    <w:p w:rsidR="00412335" w:rsidRDefault="00412335">
                      <w:r>
                        <w:t xml:space="preserve">Chaque proposition est repensée à travers la forme de cours : </w:t>
                      </w:r>
                    </w:p>
                    <w:p w:rsidR="00412335" w:rsidRDefault="00412335"/>
                    <w:p w:rsidR="00412335" w:rsidRDefault="00412335" w:rsidP="00EE36FB">
                      <w:pPr>
                        <w:numPr>
                          <w:ilvl w:val="0"/>
                          <w:numId w:val="13"/>
                        </w:numPr>
                      </w:pPr>
                      <w:r>
                        <w:t>La distinction entre les situations de cours est difficile</w:t>
                      </w:r>
                    </w:p>
                    <w:p w:rsidR="00412335" w:rsidRDefault="00412335" w:rsidP="00EE36FB">
                      <w:pPr>
                        <w:ind w:left="720"/>
                      </w:pPr>
                    </w:p>
                    <w:p w:rsidR="00412335" w:rsidRDefault="00412335" w:rsidP="00EE36FB">
                      <w:pPr>
                        <w:numPr>
                          <w:ilvl w:val="0"/>
                          <w:numId w:val="13"/>
                        </w:numPr>
                      </w:pPr>
                      <w:r>
                        <w:t>L’exploration n’en est souvent pas une ; exercice d’application ou appropriation</w:t>
                      </w:r>
                    </w:p>
                    <w:p w:rsidR="00412335" w:rsidRDefault="00412335" w:rsidP="00EE36FB"/>
                    <w:p w:rsidR="00412335" w:rsidRDefault="00412335" w:rsidP="00EE36FB">
                      <w:pPr>
                        <w:numPr>
                          <w:ilvl w:val="0"/>
                          <w:numId w:val="13"/>
                        </w:numPr>
                      </w:pPr>
                      <w:r>
                        <w:t>L’appropriation fonctionne assez bien</w:t>
                      </w:r>
                    </w:p>
                    <w:p w:rsidR="00412335" w:rsidRDefault="00412335" w:rsidP="00EE36FB">
                      <w:pPr>
                        <w:ind w:left="720"/>
                      </w:pPr>
                    </w:p>
                    <w:p w:rsidR="00412335" w:rsidRDefault="00412335" w:rsidP="00EE36FB">
                      <w:pPr>
                        <w:numPr>
                          <w:ilvl w:val="0"/>
                          <w:numId w:val="13"/>
                        </w:numPr>
                      </w:pPr>
                      <w:r>
                        <w:t>La situation problème est trop fermée et guide beaucoup trop l’élève. L’incitation et la contrainte ne sont pas comprises.</w:t>
                      </w:r>
                    </w:p>
                    <w:p w:rsidR="00412335" w:rsidRDefault="00412335" w:rsidP="00D7307A"/>
                    <w:p w:rsidR="00412335" w:rsidRDefault="00412335" w:rsidP="00EE36FB">
                      <w:pPr>
                        <w:numPr>
                          <w:ilvl w:val="0"/>
                          <w:numId w:val="13"/>
                        </w:numPr>
                      </w:pPr>
                      <w:r>
                        <w:t>La référence culturelle ou artistique est exploitée de manière différenciée</w:t>
                      </w:r>
                    </w:p>
                    <w:p w:rsidR="00412335" w:rsidRDefault="00412335" w:rsidP="00EB2FF3"/>
                    <w:p w:rsidR="00412335" w:rsidRDefault="00412335" w:rsidP="00EE36FB">
                      <w:pPr>
                        <w:numPr>
                          <w:ilvl w:val="0"/>
                          <w:numId w:val="13"/>
                        </w:numPr>
                      </w:pPr>
                      <w:r>
                        <w:t>Des difficultés à formuler de réelles les problématiques claires.</w:t>
                      </w:r>
                    </w:p>
                    <w:p w:rsidR="00412335" w:rsidRDefault="00412335" w:rsidP="00EB2FF3"/>
                    <w:p w:rsidR="00412335" w:rsidRDefault="00412335" w:rsidP="00EE36FB">
                      <w:pPr>
                        <w:numPr>
                          <w:ilvl w:val="0"/>
                          <w:numId w:val="13"/>
                        </w:numPr>
                      </w:pPr>
                      <w:r>
                        <w:t>Absence d’éléments incitateurs de mise au travail des élèves.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b/>
          <w:bCs/>
          <w:noProof/>
        </w:rPr>
        <w:drawing>
          <wp:inline distT="0" distB="0" distL="0" distR="0">
            <wp:extent cx="3451860" cy="401701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1860" cy="401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43A" w:rsidRDefault="00C0643A" w:rsidP="00481214">
      <w:pPr>
        <w:spacing w:before="100" w:beforeAutospacing="1"/>
        <w:jc w:val="both"/>
        <w:rPr>
          <w:b/>
          <w:bCs/>
        </w:rPr>
      </w:pPr>
    </w:p>
    <w:p w:rsidR="00481214" w:rsidRDefault="00481214" w:rsidP="00481214">
      <w:pPr>
        <w:spacing w:before="100" w:beforeAutospacing="1"/>
        <w:jc w:val="both"/>
        <w:rPr>
          <w:b/>
          <w:bCs/>
        </w:rPr>
      </w:pPr>
      <w:r>
        <w:rPr>
          <w:b/>
          <w:bCs/>
        </w:rPr>
        <w:t>Définitions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97"/>
      </w:tblGrid>
      <w:tr w:rsidR="00481214" w:rsidTr="00827264">
        <w:tc>
          <w:tcPr>
            <w:tcW w:w="10346" w:type="dxa"/>
            <w:shd w:val="clear" w:color="auto" w:fill="auto"/>
          </w:tcPr>
          <w:p w:rsidR="00481214" w:rsidRPr="00827264" w:rsidRDefault="00481214" w:rsidP="00827264">
            <w:pPr>
              <w:spacing w:before="100" w:beforeAutospacing="1"/>
              <w:jc w:val="both"/>
              <w:rPr>
                <w:rFonts w:eastAsia="Calibri"/>
                <w:b/>
                <w:bCs/>
                <w:sz w:val="22"/>
                <w:szCs w:val="22"/>
              </w:rPr>
            </w:pPr>
            <w:r w:rsidRPr="00827264">
              <w:rPr>
                <w:rFonts w:eastAsia="Calibri"/>
                <w:b/>
                <w:bCs/>
                <w:sz w:val="22"/>
                <w:szCs w:val="22"/>
              </w:rPr>
              <w:t xml:space="preserve">Incitation : </w:t>
            </w:r>
            <w:r w:rsidRPr="00827264">
              <w:rPr>
                <w:rFonts w:eastAsia="Calibri"/>
                <w:bCs/>
                <w:sz w:val="22"/>
                <w:szCs w:val="22"/>
              </w:rPr>
              <w:t>Action d’inciter, de pousser à faire. L’incitation peut être un objet, une matière, une référence…</w:t>
            </w:r>
          </w:p>
        </w:tc>
      </w:tr>
      <w:tr w:rsidR="00481214" w:rsidTr="00827264">
        <w:tc>
          <w:tcPr>
            <w:tcW w:w="10346" w:type="dxa"/>
            <w:shd w:val="clear" w:color="auto" w:fill="auto"/>
          </w:tcPr>
          <w:p w:rsidR="00481214" w:rsidRPr="00827264" w:rsidRDefault="00481214" w:rsidP="00827264">
            <w:pPr>
              <w:spacing w:before="100" w:beforeAutospacing="1"/>
              <w:jc w:val="both"/>
              <w:rPr>
                <w:rFonts w:eastAsia="Calibri"/>
                <w:b/>
                <w:bCs/>
                <w:sz w:val="22"/>
                <w:szCs w:val="22"/>
              </w:rPr>
            </w:pPr>
            <w:r w:rsidRPr="00827264">
              <w:rPr>
                <w:rFonts w:eastAsia="Calibri"/>
                <w:b/>
                <w:bCs/>
                <w:sz w:val="22"/>
                <w:szCs w:val="22"/>
              </w:rPr>
              <w:t xml:space="preserve">Contrainte : </w:t>
            </w:r>
            <w:r w:rsidRPr="00827264">
              <w:rPr>
                <w:rFonts w:eastAsia="Calibri"/>
                <w:bCs/>
                <w:sz w:val="22"/>
                <w:szCs w:val="22"/>
              </w:rPr>
              <w:t xml:space="preserve">Action de contraindre, restreindre, état de </w:t>
            </w:r>
            <w:r w:rsidR="00436347" w:rsidRPr="00827264">
              <w:rPr>
                <w:rFonts w:eastAsia="Calibri"/>
                <w:bCs/>
                <w:sz w:val="22"/>
                <w:szCs w:val="22"/>
              </w:rPr>
              <w:t>gêne</w:t>
            </w:r>
            <w:r w:rsidRPr="00827264">
              <w:rPr>
                <w:rFonts w:eastAsia="Calibri"/>
                <w:bCs/>
                <w:sz w:val="22"/>
                <w:szCs w:val="22"/>
              </w:rPr>
              <w:t>. La contrainte force l’élève à se questionner, elle lui pose un problème. Elle vient basculer les éléments donnés dans l’incitation et permet d’écarter la modélisation (surtout lorsque l’incitation est une œuvre)</w:t>
            </w:r>
            <w:r w:rsidRPr="00827264">
              <w:rPr>
                <w:rFonts w:eastAsia="Calibri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481214" w:rsidTr="00827264">
        <w:tc>
          <w:tcPr>
            <w:tcW w:w="10346" w:type="dxa"/>
            <w:shd w:val="clear" w:color="auto" w:fill="auto"/>
          </w:tcPr>
          <w:p w:rsidR="00481214" w:rsidRPr="00827264" w:rsidRDefault="00481214" w:rsidP="00827264">
            <w:pPr>
              <w:spacing w:before="100" w:beforeAutospacing="1"/>
              <w:jc w:val="both"/>
              <w:rPr>
                <w:rFonts w:eastAsia="Calibri"/>
                <w:b/>
                <w:bCs/>
                <w:sz w:val="22"/>
                <w:szCs w:val="22"/>
              </w:rPr>
            </w:pPr>
            <w:r w:rsidRPr="00827264">
              <w:rPr>
                <w:rFonts w:eastAsia="Calibri"/>
                <w:b/>
                <w:bCs/>
                <w:sz w:val="22"/>
                <w:szCs w:val="22"/>
              </w:rPr>
              <w:t xml:space="preserve">Consigne : </w:t>
            </w:r>
            <w:r w:rsidRPr="00827264">
              <w:rPr>
                <w:rFonts w:eastAsia="Calibri"/>
                <w:bCs/>
                <w:sz w:val="22"/>
                <w:szCs w:val="22"/>
              </w:rPr>
              <w:t xml:space="preserve">Instruction formelle donnée aux élèves. À partir </w:t>
            </w:r>
            <w:proofErr w:type="gramStart"/>
            <w:r w:rsidRPr="00827264">
              <w:rPr>
                <w:rFonts w:eastAsia="Calibri"/>
                <w:bCs/>
                <w:sz w:val="22"/>
                <w:szCs w:val="22"/>
              </w:rPr>
              <w:t xml:space="preserve">de </w:t>
            </w:r>
            <w:r w:rsidR="00436347" w:rsidRPr="00827264">
              <w:rPr>
                <w:rFonts w:eastAsia="Calibri"/>
                <w:bCs/>
                <w:sz w:val="22"/>
                <w:szCs w:val="22"/>
              </w:rPr>
              <w:t>…</w:t>
            </w:r>
            <w:r w:rsidRPr="00827264">
              <w:rPr>
                <w:rFonts w:eastAsia="Calibri"/>
                <w:bCs/>
                <w:sz w:val="22"/>
                <w:szCs w:val="22"/>
              </w:rPr>
              <w:t>,</w:t>
            </w:r>
            <w:proofErr w:type="gramEnd"/>
            <w:r w:rsidRPr="00827264">
              <w:rPr>
                <w:rFonts w:eastAsia="Calibri"/>
                <w:bCs/>
                <w:sz w:val="22"/>
                <w:szCs w:val="22"/>
              </w:rPr>
              <w:t xml:space="preserve"> vous construirez…</w:t>
            </w:r>
          </w:p>
        </w:tc>
      </w:tr>
    </w:tbl>
    <w:p w:rsidR="00481214" w:rsidRDefault="00481214" w:rsidP="00481214">
      <w:pPr>
        <w:pBdr>
          <w:bottom w:val="single" w:sz="12" w:space="15" w:color="auto"/>
        </w:pBdr>
        <w:autoSpaceDE w:val="0"/>
        <w:autoSpaceDN w:val="0"/>
        <w:adjustRightInd w:val="0"/>
        <w:rPr>
          <w:sz w:val="20"/>
          <w:szCs w:val="20"/>
        </w:rPr>
      </w:pPr>
    </w:p>
    <w:p w:rsidR="00481214" w:rsidRDefault="00481214" w:rsidP="00481214">
      <w:pPr>
        <w:pBdr>
          <w:bottom w:val="single" w:sz="12" w:space="15" w:color="auto"/>
        </w:pBdr>
        <w:autoSpaceDE w:val="0"/>
        <w:autoSpaceDN w:val="0"/>
        <w:adjustRightInd w:val="0"/>
        <w:rPr>
          <w:sz w:val="20"/>
          <w:szCs w:val="20"/>
        </w:rPr>
      </w:pPr>
    </w:p>
    <w:p w:rsidR="00481214" w:rsidRPr="003844F3" w:rsidRDefault="00481214" w:rsidP="00481214">
      <w:pPr>
        <w:autoSpaceDE w:val="0"/>
        <w:autoSpaceDN w:val="0"/>
        <w:adjustRightInd w:val="0"/>
        <w:rPr>
          <w:b/>
          <w:sz w:val="20"/>
          <w:szCs w:val="20"/>
        </w:rPr>
      </w:pPr>
      <w:r w:rsidRPr="00481214">
        <w:rPr>
          <w:b/>
          <w:sz w:val="20"/>
          <w:szCs w:val="20"/>
          <w:highlight w:val="lightGray"/>
        </w:rPr>
        <w:t>13h30</w:t>
      </w:r>
      <w:r w:rsidRPr="003844F3">
        <w:rPr>
          <w:b/>
          <w:sz w:val="20"/>
          <w:szCs w:val="20"/>
        </w:rPr>
        <w:t> </w:t>
      </w:r>
    </w:p>
    <w:p w:rsidR="00481214" w:rsidRDefault="00481214" w:rsidP="00481214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 Travail en atelier pour la création d’un dispositif pédagogique axé sur la référence</w:t>
      </w:r>
    </w:p>
    <w:p w:rsidR="00481214" w:rsidRDefault="00481214" w:rsidP="00481214">
      <w:pPr>
        <w:autoSpaceDE w:val="0"/>
        <w:autoSpaceDN w:val="0"/>
        <w:adjustRightInd w:val="0"/>
        <w:rPr>
          <w:sz w:val="20"/>
          <w:szCs w:val="20"/>
        </w:rPr>
      </w:pPr>
    </w:p>
    <w:p w:rsidR="00481214" w:rsidRPr="00974141" w:rsidRDefault="00481214" w:rsidP="00481214">
      <w:pPr>
        <w:autoSpaceDE w:val="0"/>
        <w:autoSpaceDN w:val="0"/>
        <w:adjustRightInd w:val="0"/>
        <w:rPr>
          <w:sz w:val="20"/>
          <w:szCs w:val="20"/>
        </w:rPr>
      </w:pPr>
      <w:r w:rsidRPr="00C7488A">
        <w:rPr>
          <w:b/>
          <w:sz w:val="20"/>
          <w:szCs w:val="20"/>
        </w:rPr>
        <w:t>ATELIER A </w:t>
      </w:r>
      <w:r>
        <w:rPr>
          <w:sz w:val="20"/>
          <w:szCs w:val="20"/>
        </w:rPr>
        <w:t>: T</w:t>
      </w:r>
      <w:r w:rsidRPr="00974141">
        <w:rPr>
          <w:sz w:val="20"/>
          <w:szCs w:val="20"/>
        </w:rPr>
        <w:t>rois groupes</w:t>
      </w:r>
    </w:p>
    <w:p w:rsidR="00481214" w:rsidRDefault="00481214" w:rsidP="00436347">
      <w:pPr>
        <w:pStyle w:val="Listecouleur-Accent1"/>
        <w:numPr>
          <w:ilvl w:val="0"/>
          <w:numId w:val="8"/>
        </w:numPr>
        <w:autoSpaceDE w:val="0"/>
        <w:autoSpaceDN w:val="0"/>
        <w:adjustRightInd w:val="0"/>
        <w:contextualSpacing/>
        <w:rPr>
          <w:sz w:val="20"/>
          <w:szCs w:val="20"/>
        </w:rPr>
      </w:pPr>
      <w:r w:rsidRPr="00974141">
        <w:rPr>
          <w:sz w:val="20"/>
          <w:szCs w:val="20"/>
        </w:rPr>
        <w:t>P</w:t>
      </w:r>
      <w:r w:rsidR="009E37F5">
        <w:rPr>
          <w:sz w:val="20"/>
          <w:szCs w:val="20"/>
        </w:rPr>
        <w:t>résentation de huit</w:t>
      </w:r>
      <w:r w:rsidRPr="00974141">
        <w:rPr>
          <w:sz w:val="20"/>
          <w:szCs w:val="20"/>
        </w:rPr>
        <w:t xml:space="preserve"> productions d’élève</w:t>
      </w:r>
      <w:r>
        <w:rPr>
          <w:sz w:val="20"/>
          <w:szCs w:val="20"/>
        </w:rPr>
        <w:t>s</w:t>
      </w:r>
      <w:r w:rsidRPr="00974141">
        <w:rPr>
          <w:sz w:val="20"/>
          <w:szCs w:val="20"/>
        </w:rPr>
        <w:t xml:space="preserve"> de 4</w:t>
      </w:r>
      <w:r w:rsidRPr="00974141">
        <w:rPr>
          <w:sz w:val="20"/>
          <w:szCs w:val="20"/>
          <w:vertAlign w:val="superscript"/>
        </w:rPr>
        <w:t>ème</w:t>
      </w:r>
      <w:r w:rsidRPr="00974141">
        <w:rPr>
          <w:sz w:val="20"/>
          <w:szCs w:val="20"/>
        </w:rPr>
        <w:t xml:space="preserve"> de Jér</w:t>
      </w:r>
      <w:r w:rsidR="009E37F5">
        <w:rPr>
          <w:sz w:val="20"/>
          <w:szCs w:val="20"/>
        </w:rPr>
        <w:t>ôme sans dévoiler le processus.</w:t>
      </w:r>
    </w:p>
    <w:p w:rsidR="00481214" w:rsidRDefault="00481214" w:rsidP="00436347">
      <w:pPr>
        <w:pStyle w:val="Listecouleur-Accent1"/>
        <w:numPr>
          <w:ilvl w:val="0"/>
          <w:numId w:val="8"/>
        </w:numPr>
        <w:autoSpaceDE w:val="0"/>
        <w:autoSpaceDN w:val="0"/>
        <w:adjustRightInd w:val="0"/>
        <w:contextualSpacing/>
        <w:rPr>
          <w:sz w:val="20"/>
          <w:szCs w:val="20"/>
        </w:rPr>
      </w:pPr>
      <w:r>
        <w:rPr>
          <w:sz w:val="20"/>
          <w:szCs w:val="20"/>
        </w:rPr>
        <w:t>A partir des productions d’élèves, construire un dispositif pédagogique pour le niveau 4</w:t>
      </w:r>
      <w:r w:rsidRPr="00974141">
        <w:rPr>
          <w:sz w:val="20"/>
          <w:szCs w:val="20"/>
          <w:vertAlign w:val="superscript"/>
        </w:rPr>
        <w:t>ème</w:t>
      </w:r>
      <w:r>
        <w:rPr>
          <w:sz w:val="20"/>
          <w:szCs w:val="20"/>
        </w:rPr>
        <w:t xml:space="preserve"> prenant la forme d’une situation problème.</w:t>
      </w:r>
    </w:p>
    <w:p w:rsidR="00481214" w:rsidRDefault="00490E09" w:rsidP="00481214">
      <w:pPr>
        <w:autoSpaceDE w:val="0"/>
        <w:autoSpaceDN w:val="0"/>
        <w:adjustRightInd w:val="0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>
            <wp:extent cx="6195060" cy="4387215"/>
            <wp:effectExtent l="0" t="0" r="0" b="0"/>
            <wp:docPr id="3" name="Image 3" descr="Composition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omposition1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5060" cy="438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1214" w:rsidRPr="00C7488A" w:rsidRDefault="00481214" w:rsidP="00481214">
      <w:pPr>
        <w:autoSpaceDE w:val="0"/>
        <w:autoSpaceDN w:val="0"/>
        <w:adjustRightInd w:val="0"/>
        <w:rPr>
          <w:sz w:val="20"/>
          <w:szCs w:val="20"/>
          <w:u w:val="single"/>
        </w:rPr>
      </w:pPr>
      <w:r w:rsidRPr="00C7488A">
        <w:rPr>
          <w:sz w:val="20"/>
          <w:szCs w:val="20"/>
          <w:u w:val="single"/>
        </w:rPr>
        <w:t xml:space="preserve">Dans cette séquence chaque groupe se questionnera sur : </w:t>
      </w:r>
    </w:p>
    <w:p w:rsidR="00481214" w:rsidRDefault="00481214" w:rsidP="0063100D">
      <w:pPr>
        <w:pStyle w:val="Listecouleur-Accent1"/>
        <w:numPr>
          <w:ilvl w:val="0"/>
          <w:numId w:val="8"/>
        </w:numPr>
        <w:autoSpaceDE w:val="0"/>
        <w:autoSpaceDN w:val="0"/>
        <w:adjustRightInd w:val="0"/>
        <w:contextualSpacing/>
        <w:rPr>
          <w:sz w:val="20"/>
          <w:szCs w:val="20"/>
        </w:rPr>
      </w:pPr>
      <w:r>
        <w:rPr>
          <w:sz w:val="20"/>
          <w:szCs w:val="20"/>
        </w:rPr>
        <w:t>Une problématique</w:t>
      </w:r>
    </w:p>
    <w:p w:rsidR="00481214" w:rsidRDefault="00481214" w:rsidP="0063100D">
      <w:pPr>
        <w:pStyle w:val="Listecouleur-Accent1"/>
        <w:numPr>
          <w:ilvl w:val="0"/>
          <w:numId w:val="8"/>
        </w:numPr>
        <w:autoSpaceDE w:val="0"/>
        <w:autoSpaceDN w:val="0"/>
        <w:adjustRightInd w:val="0"/>
        <w:contextualSpacing/>
        <w:rPr>
          <w:sz w:val="20"/>
          <w:szCs w:val="20"/>
        </w:rPr>
      </w:pPr>
      <w:r>
        <w:rPr>
          <w:sz w:val="20"/>
          <w:szCs w:val="20"/>
        </w:rPr>
        <w:t>Des objectifs</w:t>
      </w:r>
    </w:p>
    <w:p w:rsidR="00481214" w:rsidRDefault="00481214" w:rsidP="0063100D">
      <w:pPr>
        <w:pStyle w:val="Listecouleur-Accent1"/>
        <w:numPr>
          <w:ilvl w:val="0"/>
          <w:numId w:val="8"/>
        </w:numPr>
        <w:autoSpaceDE w:val="0"/>
        <w:autoSpaceDN w:val="0"/>
        <w:adjustRightInd w:val="0"/>
        <w:contextualSpacing/>
        <w:rPr>
          <w:sz w:val="20"/>
          <w:szCs w:val="20"/>
        </w:rPr>
      </w:pPr>
      <w:r>
        <w:rPr>
          <w:sz w:val="20"/>
          <w:szCs w:val="20"/>
        </w:rPr>
        <w:t>Une incitation et une contrainte</w:t>
      </w:r>
    </w:p>
    <w:p w:rsidR="00481214" w:rsidRDefault="00481214" w:rsidP="0063100D">
      <w:pPr>
        <w:pStyle w:val="Listecouleur-Accent1"/>
        <w:numPr>
          <w:ilvl w:val="0"/>
          <w:numId w:val="8"/>
        </w:numPr>
        <w:autoSpaceDE w:val="0"/>
        <w:autoSpaceDN w:val="0"/>
        <w:adjustRightInd w:val="0"/>
        <w:contextualSpacing/>
        <w:rPr>
          <w:sz w:val="20"/>
          <w:szCs w:val="20"/>
        </w:rPr>
      </w:pPr>
      <w:r>
        <w:rPr>
          <w:sz w:val="20"/>
          <w:szCs w:val="20"/>
        </w:rPr>
        <w:t>L’évaluation (Quand ? Comment ? Pourquoi ?)</w:t>
      </w:r>
    </w:p>
    <w:p w:rsidR="00481214" w:rsidRPr="0063100D" w:rsidRDefault="00481214" w:rsidP="0063100D">
      <w:pPr>
        <w:pStyle w:val="Listecouleur-Accent1"/>
        <w:numPr>
          <w:ilvl w:val="0"/>
          <w:numId w:val="8"/>
        </w:numPr>
        <w:autoSpaceDE w:val="0"/>
        <w:autoSpaceDN w:val="0"/>
        <w:adjustRightInd w:val="0"/>
        <w:contextualSpacing/>
        <w:rPr>
          <w:sz w:val="20"/>
          <w:szCs w:val="20"/>
        </w:rPr>
      </w:pPr>
      <w:r>
        <w:rPr>
          <w:sz w:val="20"/>
          <w:szCs w:val="20"/>
        </w:rPr>
        <w:t>La référence et sa place dans le dispositif</w:t>
      </w:r>
    </w:p>
    <w:p w:rsidR="00481214" w:rsidRDefault="00481214" w:rsidP="00481214">
      <w:pPr>
        <w:autoSpaceDE w:val="0"/>
        <w:autoSpaceDN w:val="0"/>
        <w:adjustRightInd w:val="0"/>
        <w:rPr>
          <w:sz w:val="20"/>
          <w:szCs w:val="20"/>
        </w:rPr>
      </w:pPr>
    </w:p>
    <w:p w:rsidR="00AA2131" w:rsidRDefault="00AA2131" w:rsidP="00481214">
      <w:pPr>
        <w:autoSpaceDE w:val="0"/>
        <w:autoSpaceDN w:val="0"/>
        <w:adjustRightInd w:val="0"/>
        <w:rPr>
          <w:sz w:val="20"/>
          <w:szCs w:val="20"/>
        </w:rPr>
      </w:pPr>
    </w:p>
    <w:p w:rsidR="00AA2131" w:rsidRDefault="00490E09" w:rsidP="00481214">
      <w:pPr>
        <w:autoSpaceDE w:val="0"/>
        <w:autoSpaceDN w:val="0"/>
        <w:adjustRightInd w:val="0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4540250</wp:posOffset>
            </wp:positionH>
            <wp:positionV relativeFrom="paragraph">
              <wp:posOffset>7620</wp:posOffset>
            </wp:positionV>
            <wp:extent cx="1903730" cy="1903730"/>
            <wp:effectExtent l="0" t="0" r="0" b="0"/>
            <wp:wrapThrough wrapText="bothSides">
              <wp:wrapPolygon edited="0">
                <wp:start x="0" y="0"/>
                <wp:lineTo x="0" y="21326"/>
                <wp:lineTo x="21326" y="21326"/>
                <wp:lineTo x="21326" y="0"/>
                <wp:lineTo x="0" y="0"/>
              </wp:wrapPolygon>
            </wp:wrapThrough>
            <wp:docPr id="7" name="Image 1" descr="http://www.jeudepaume.org/imagesZoom/NicolasMuller_March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http://www.jeudepaume.org/imagesZoom/NicolasMuller_Marche.jpg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730" cy="1903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643A" w:rsidRDefault="00C0643A" w:rsidP="00481214">
      <w:pPr>
        <w:autoSpaceDE w:val="0"/>
        <w:autoSpaceDN w:val="0"/>
        <w:adjustRightInd w:val="0"/>
        <w:rPr>
          <w:sz w:val="20"/>
          <w:szCs w:val="20"/>
        </w:rPr>
      </w:pPr>
    </w:p>
    <w:p w:rsidR="00481214" w:rsidRPr="00C7488A" w:rsidRDefault="00481214" w:rsidP="00481214">
      <w:pPr>
        <w:autoSpaceDE w:val="0"/>
        <w:autoSpaceDN w:val="0"/>
        <w:adjustRightInd w:val="0"/>
        <w:rPr>
          <w:sz w:val="20"/>
          <w:szCs w:val="20"/>
        </w:rPr>
      </w:pPr>
      <w:r w:rsidRPr="00C7488A">
        <w:rPr>
          <w:b/>
          <w:sz w:val="20"/>
          <w:szCs w:val="20"/>
        </w:rPr>
        <w:t>ATELIER B</w:t>
      </w:r>
      <w:r w:rsidRPr="00C7488A">
        <w:rPr>
          <w:sz w:val="20"/>
          <w:szCs w:val="20"/>
        </w:rPr>
        <w:t> : 3 groupes</w:t>
      </w:r>
    </w:p>
    <w:p w:rsidR="00481214" w:rsidRDefault="00481214" w:rsidP="0063100D">
      <w:pPr>
        <w:pStyle w:val="Listecouleur-Accent1"/>
        <w:numPr>
          <w:ilvl w:val="0"/>
          <w:numId w:val="8"/>
        </w:numPr>
        <w:autoSpaceDE w:val="0"/>
        <w:autoSpaceDN w:val="0"/>
        <w:adjustRightInd w:val="0"/>
        <w:contextualSpacing/>
        <w:rPr>
          <w:sz w:val="20"/>
          <w:szCs w:val="20"/>
        </w:rPr>
      </w:pPr>
      <w:r>
        <w:rPr>
          <w:sz w:val="20"/>
          <w:szCs w:val="20"/>
        </w:rPr>
        <w:t>Distribution de l’œuvre de Nicolas Muller</w:t>
      </w:r>
      <w:r w:rsidRPr="00EE2BF5">
        <w:rPr>
          <w:i/>
          <w:sz w:val="20"/>
          <w:szCs w:val="20"/>
        </w:rPr>
        <w:t>, Marché de nattes de paille</w:t>
      </w:r>
      <w:r>
        <w:rPr>
          <w:sz w:val="20"/>
          <w:szCs w:val="20"/>
        </w:rPr>
        <w:t>, 1944, Tanger, Maroc</w:t>
      </w:r>
    </w:p>
    <w:p w:rsidR="00481214" w:rsidRDefault="00481214" w:rsidP="0063100D">
      <w:pPr>
        <w:pStyle w:val="Listecouleur-Accent1"/>
        <w:numPr>
          <w:ilvl w:val="0"/>
          <w:numId w:val="8"/>
        </w:numPr>
        <w:autoSpaceDE w:val="0"/>
        <w:autoSpaceDN w:val="0"/>
        <w:adjustRightInd w:val="0"/>
        <w:contextualSpacing/>
        <w:rPr>
          <w:sz w:val="20"/>
          <w:szCs w:val="20"/>
        </w:rPr>
      </w:pPr>
      <w:r w:rsidRPr="004B2D21">
        <w:rPr>
          <w:sz w:val="20"/>
          <w:szCs w:val="20"/>
        </w:rPr>
        <w:t>Construire un dispositif</w:t>
      </w:r>
      <w:r>
        <w:rPr>
          <w:sz w:val="20"/>
          <w:szCs w:val="20"/>
        </w:rPr>
        <w:t xml:space="preserve"> pédagogique ayant comme  </w:t>
      </w:r>
      <w:r w:rsidR="009E37F5">
        <w:rPr>
          <w:sz w:val="20"/>
          <w:szCs w:val="20"/>
        </w:rPr>
        <w:t>incitation</w:t>
      </w:r>
      <w:r>
        <w:rPr>
          <w:sz w:val="20"/>
          <w:szCs w:val="20"/>
        </w:rPr>
        <w:t xml:space="preserve"> </w:t>
      </w:r>
      <w:r w:rsidRPr="004B2D21">
        <w:rPr>
          <w:sz w:val="20"/>
          <w:szCs w:val="20"/>
        </w:rPr>
        <w:t xml:space="preserve"> l’œuvre de Nicolas Muller</w:t>
      </w:r>
      <w:r>
        <w:rPr>
          <w:sz w:val="20"/>
          <w:szCs w:val="20"/>
        </w:rPr>
        <w:t>.</w:t>
      </w:r>
    </w:p>
    <w:p w:rsidR="00481214" w:rsidRDefault="00481214" w:rsidP="00481214">
      <w:pPr>
        <w:autoSpaceDE w:val="0"/>
        <w:autoSpaceDN w:val="0"/>
        <w:adjustRightInd w:val="0"/>
        <w:rPr>
          <w:sz w:val="20"/>
          <w:szCs w:val="20"/>
        </w:rPr>
      </w:pPr>
    </w:p>
    <w:p w:rsidR="00481214" w:rsidRPr="00C7488A" w:rsidRDefault="00481214" w:rsidP="00481214">
      <w:pPr>
        <w:autoSpaceDE w:val="0"/>
        <w:autoSpaceDN w:val="0"/>
        <w:adjustRightInd w:val="0"/>
        <w:rPr>
          <w:sz w:val="20"/>
          <w:szCs w:val="20"/>
          <w:u w:val="single"/>
        </w:rPr>
      </w:pPr>
      <w:r w:rsidRPr="00C7488A">
        <w:rPr>
          <w:sz w:val="20"/>
          <w:szCs w:val="20"/>
          <w:u w:val="single"/>
        </w:rPr>
        <w:t xml:space="preserve">Dans cette séquence chaque groupe se questionnera sur : </w:t>
      </w:r>
    </w:p>
    <w:p w:rsidR="00481214" w:rsidRDefault="00481214" w:rsidP="0063100D">
      <w:pPr>
        <w:pStyle w:val="Listecouleur-Accent1"/>
        <w:numPr>
          <w:ilvl w:val="0"/>
          <w:numId w:val="8"/>
        </w:numPr>
        <w:autoSpaceDE w:val="0"/>
        <w:autoSpaceDN w:val="0"/>
        <w:adjustRightInd w:val="0"/>
        <w:contextualSpacing/>
        <w:rPr>
          <w:sz w:val="20"/>
          <w:szCs w:val="20"/>
        </w:rPr>
      </w:pPr>
      <w:r>
        <w:rPr>
          <w:sz w:val="20"/>
          <w:szCs w:val="20"/>
        </w:rPr>
        <w:t>Une problématique</w:t>
      </w:r>
    </w:p>
    <w:p w:rsidR="00481214" w:rsidRDefault="00481214" w:rsidP="0063100D">
      <w:pPr>
        <w:pStyle w:val="Listecouleur-Accent1"/>
        <w:numPr>
          <w:ilvl w:val="0"/>
          <w:numId w:val="8"/>
        </w:numPr>
        <w:autoSpaceDE w:val="0"/>
        <w:autoSpaceDN w:val="0"/>
        <w:adjustRightInd w:val="0"/>
        <w:contextualSpacing/>
        <w:rPr>
          <w:sz w:val="20"/>
          <w:szCs w:val="20"/>
        </w:rPr>
      </w:pPr>
      <w:r>
        <w:rPr>
          <w:sz w:val="20"/>
          <w:szCs w:val="20"/>
        </w:rPr>
        <w:t>Des objectifs</w:t>
      </w:r>
    </w:p>
    <w:p w:rsidR="00481214" w:rsidRDefault="00481214" w:rsidP="0063100D">
      <w:pPr>
        <w:pStyle w:val="Listecouleur-Accent1"/>
        <w:numPr>
          <w:ilvl w:val="0"/>
          <w:numId w:val="8"/>
        </w:numPr>
        <w:autoSpaceDE w:val="0"/>
        <w:autoSpaceDN w:val="0"/>
        <w:adjustRightInd w:val="0"/>
        <w:contextualSpacing/>
        <w:rPr>
          <w:sz w:val="20"/>
          <w:szCs w:val="20"/>
        </w:rPr>
      </w:pPr>
      <w:r>
        <w:rPr>
          <w:sz w:val="20"/>
          <w:szCs w:val="20"/>
        </w:rPr>
        <w:t>Une incitation et une contrainte</w:t>
      </w:r>
    </w:p>
    <w:p w:rsidR="00481214" w:rsidRDefault="00481214" w:rsidP="0063100D">
      <w:pPr>
        <w:pStyle w:val="Listecouleur-Accent1"/>
        <w:numPr>
          <w:ilvl w:val="0"/>
          <w:numId w:val="8"/>
        </w:numPr>
        <w:autoSpaceDE w:val="0"/>
        <w:autoSpaceDN w:val="0"/>
        <w:adjustRightInd w:val="0"/>
        <w:contextualSpacing/>
        <w:rPr>
          <w:sz w:val="20"/>
          <w:szCs w:val="20"/>
        </w:rPr>
      </w:pPr>
      <w:r>
        <w:rPr>
          <w:sz w:val="20"/>
          <w:szCs w:val="20"/>
        </w:rPr>
        <w:t>L’évaluation (Quand ? Comment ? Pourquoi ?)</w:t>
      </w:r>
    </w:p>
    <w:p w:rsidR="00481214" w:rsidRDefault="00481214" w:rsidP="00D7307A">
      <w:pPr>
        <w:pStyle w:val="Listecouleur-Accent1"/>
        <w:numPr>
          <w:ilvl w:val="0"/>
          <w:numId w:val="8"/>
        </w:numPr>
        <w:autoSpaceDE w:val="0"/>
        <w:autoSpaceDN w:val="0"/>
        <w:adjustRightInd w:val="0"/>
        <w:contextualSpacing/>
        <w:rPr>
          <w:sz w:val="20"/>
          <w:szCs w:val="20"/>
        </w:rPr>
      </w:pPr>
      <w:r>
        <w:rPr>
          <w:sz w:val="20"/>
          <w:szCs w:val="20"/>
        </w:rPr>
        <w:t>La référence et sa place dans le dispositif</w:t>
      </w:r>
    </w:p>
    <w:p w:rsidR="00D7307A" w:rsidRDefault="00D7307A" w:rsidP="00D7307A">
      <w:pPr>
        <w:pStyle w:val="Listecouleur-Accent1"/>
        <w:autoSpaceDE w:val="0"/>
        <w:autoSpaceDN w:val="0"/>
        <w:adjustRightInd w:val="0"/>
        <w:ind w:left="720"/>
        <w:contextualSpacing/>
        <w:rPr>
          <w:sz w:val="20"/>
          <w:szCs w:val="20"/>
        </w:rPr>
      </w:pPr>
    </w:p>
    <w:p w:rsidR="00C0643A" w:rsidRDefault="00C0643A" w:rsidP="00D7307A">
      <w:pPr>
        <w:pStyle w:val="Listecouleur-Accent1"/>
        <w:autoSpaceDE w:val="0"/>
        <w:autoSpaceDN w:val="0"/>
        <w:adjustRightInd w:val="0"/>
        <w:ind w:left="720"/>
        <w:contextualSpacing/>
        <w:rPr>
          <w:sz w:val="20"/>
          <w:szCs w:val="20"/>
        </w:rPr>
      </w:pPr>
    </w:p>
    <w:p w:rsidR="00C0643A" w:rsidRPr="00D7307A" w:rsidRDefault="00C0643A" w:rsidP="00D7307A">
      <w:pPr>
        <w:pStyle w:val="Listecouleur-Accent1"/>
        <w:autoSpaceDE w:val="0"/>
        <w:autoSpaceDN w:val="0"/>
        <w:adjustRightInd w:val="0"/>
        <w:ind w:left="720"/>
        <w:contextualSpacing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1"/>
      </w:tblGrid>
      <w:tr w:rsidR="009E37F5" w:rsidRPr="005B08BB" w:rsidTr="005B08BB">
        <w:tc>
          <w:tcPr>
            <w:tcW w:w="9921" w:type="dxa"/>
            <w:shd w:val="clear" w:color="auto" w:fill="auto"/>
          </w:tcPr>
          <w:p w:rsidR="009E37F5" w:rsidRPr="005B08BB" w:rsidRDefault="009E37F5" w:rsidP="005B08BB">
            <w:pPr>
              <w:autoSpaceDE w:val="0"/>
              <w:autoSpaceDN w:val="0"/>
              <w:adjustRightInd w:val="0"/>
              <w:rPr>
                <w:rFonts w:ascii="Calibri" w:eastAsia="Calibri" w:hAnsi="Calibri"/>
                <w:sz w:val="20"/>
                <w:szCs w:val="20"/>
              </w:rPr>
            </w:pPr>
            <w:r w:rsidRPr="005B08BB">
              <w:rPr>
                <w:rFonts w:ascii="Calibri" w:eastAsia="Calibri" w:hAnsi="Calibri"/>
                <w:sz w:val="20"/>
                <w:szCs w:val="20"/>
              </w:rPr>
              <w:t>Trois groupes avaient été initialement prévus pour l’atelier autour de Nicolas Muller mais un seul groupe a finalement choisi de travailler sur cette œuvre en t</w:t>
            </w:r>
            <w:r w:rsidR="00D7307A" w:rsidRPr="005B08BB">
              <w:rPr>
                <w:rFonts w:ascii="Calibri" w:eastAsia="Calibri" w:hAnsi="Calibri"/>
                <w:sz w:val="20"/>
                <w:szCs w:val="20"/>
              </w:rPr>
              <w:t>ant qu’incitation.</w:t>
            </w:r>
          </w:p>
          <w:p w:rsidR="00D7307A" w:rsidRPr="005B08BB" w:rsidRDefault="00D7307A" w:rsidP="005B08BB">
            <w:pPr>
              <w:autoSpaceDE w:val="0"/>
              <w:autoSpaceDN w:val="0"/>
              <w:adjustRightInd w:val="0"/>
              <w:rPr>
                <w:rFonts w:ascii="Calibri" w:eastAsia="Calibri" w:hAnsi="Calibri"/>
                <w:sz w:val="20"/>
                <w:szCs w:val="20"/>
              </w:rPr>
            </w:pPr>
            <w:r w:rsidRPr="005B08BB">
              <w:rPr>
                <w:rFonts w:ascii="Calibri" w:eastAsia="Calibri" w:hAnsi="Calibri"/>
                <w:sz w:val="20"/>
                <w:szCs w:val="20"/>
              </w:rPr>
              <w:t>Les productions d’élèves semblent susciter plus d’intérêt chez les collègues.</w:t>
            </w:r>
          </w:p>
        </w:tc>
      </w:tr>
    </w:tbl>
    <w:p w:rsidR="009E37F5" w:rsidRDefault="009E37F5" w:rsidP="00481214">
      <w:pPr>
        <w:pBdr>
          <w:bottom w:val="single" w:sz="12" w:space="15" w:color="auto"/>
        </w:pBdr>
        <w:autoSpaceDE w:val="0"/>
        <w:autoSpaceDN w:val="0"/>
        <w:adjustRightInd w:val="0"/>
        <w:rPr>
          <w:sz w:val="20"/>
          <w:szCs w:val="20"/>
        </w:rPr>
      </w:pPr>
    </w:p>
    <w:p w:rsidR="00481214" w:rsidRDefault="00481214" w:rsidP="00481214">
      <w:pPr>
        <w:autoSpaceDE w:val="0"/>
        <w:autoSpaceDN w:val="0"/>
        <w:adjustRightInd w:val="0"/>
        <w:rPr>
          <w:b/>
          <w:sz w:val="20"/>
          <w:szCs w:val="20"/>
        </w:rPr>
      </w:pPr>
      <w:r w:rsidRPr="00481214">
        <w:rPr>
          <w:b/>
          <w:sz w:val="20"/>
          <w:szCs w:val="20"/>
          <w:highlight w:val="lightGray"/>
        </w:rPr>
        <w:t>14h30</w:t>
      </w:r>
      <w:r w:rsidRPr="003844F3">
        <w:rPr>
          <w:b/>
          <w:sz w:val="20"/>
          <w:szCs w:val="20"/>
        </w:rPr>
        <w:t> </w:t>
      </w:r>
    </w:p>
    <w:p w:rsidR="00C0643A" w:rsidRDefault="00C0643A" w:rsidP="00481214">
      <w:pPr>
        <w:autoSpaceDE w:val="0"/>
        <w:autoSpaceDN w:val="0"/>
        <w:adjustRightInd w:val="0"/>
        <w:rPr>
          <w:b/>
          <w:sz w:val="20"/>
          <w:szCs w:val="20"/>
        </w:rPr>
      </w:pPr>
    </w:p>
    <w:p w:rsidR="00481214" w:rsidRPr="00974141" w:rsidRDefault="00481214" w:rsidP="00481214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Restitution et mise en commun</w:t>
      </w:r>
    </w:p>
    <w:p w:rsidR="00481214" w:rsidRDefault="00481214" w:rsidP="00AA2131">
      <w:pPr>
        <w:pStyle w:val="Listecouleur-Accent1"/>
        <w:autoSpaceDE w:val="0"/>
        <w:autoSpaceDN w:val="0"/>
        <w:adjustRightInd w:val="0"/>
        <w:ind w:left="0"/>
        <w:contextualSpacing/>
        <w:rPr>
          <w:sz w:val="20"/>
          <w:szCs w:val="20"/>
        </w:rPr>
      </w:pPr>
      <w:r>
        <w:rPr>
          <w:sz w:val="20"/>
          <w:szCs w:val="20"/>
        </w:rPr>
        <w:t>Création d’un tableau dans lequel chaque groupe viendra y mettre sa proposition</w:t>
      </w:r>
      <w:r w:rsidR="00D7307A">
        <w:rPr>
          <w:sz w:val="20"/>
          <w:szCs w:val="20"/>
        </w:rPr>
        <w:t>.</w:t>
      </w:r>
    </w:p>
    <w:p w:rsidR="00C0643A" w:rsidRDefault="00C0643A" w:rsidP="00AA2131">
      <w:pPr>
        <w:pStyle w:val="Listecouleur-Accent1"/>
        <w:autoSpaceDE w:val="0"/>
        <w:autoSpaceDN w:val="0"/>
        <w:adjustRightInd w:val="0"/>
        <w:ind w:left="0"/>
        <w:contextualSpacing/>
        <w:rPr>
          <w:sz w:val="20"/>
          <w:szCs w:val="20"/>
        </w:rPr>
      </w:pPr>
    </w:p>
    <w:p w:rsidR="00D7307A" w:rsidRPr="00AA2131" w:rsidRDefault="00D7307A" w:rsidP="00481214">
      <w:pPr>
        <w:autoSpaceDE w:val="0"/>
        <w:autoSpaceDN w:val="0"/>
        <w:adjustRightInd w:val="0"/>
        <w:rPr>
          <w:color w:val="FF0000"/>
          <w:sz w:val="20"/>
          <w:szCs w:val="20"/>
        </w:rPr>
      </w:pPr>
    </w:p>
    <w:tbl>
      <w:tblPr>
        <w:tblW w:w="1063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3861"/>
        <w:gridCol w:w="5387"/>
      </w:tblGrid>
      <w:tr w:rsidR="00481214" w:rsidTr="000C3150">
        <w:tc>
          <w:tcPr>
            <w:tcW w:w="1384" w:type="dxa"/>
            <w:shd w:val="clear" w:color="auto" w:fill="auto"/>
          </w:tcPr>
          <w:p w:rsidR="00481214" w:rsidRPr="00827264" w:rsidRDefault="00481214" w:rsidP="0082726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861" w:type="dxa"/>
            <w:shd w:val="clear" w:color="auto" w:fill="auto"/>
          </w:tcPr>
          <w:p w:rsidR="00481214" w:rsidRPr="00827264" w:rsidRDefault="00481214" w:rsidP="0082726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827264">
              <w:rPr>
                <w:rFonts w:eastAsia="Calibri"/>
                <w:sz w:val="20"/>
                <w:szCs w:val="20"/>
              </w:rPr>
              <w:t>ATELIER A</w:t>
            </w:r>
          </w:p>
        </w:tc>
        <w:tc>
          <w:tcPr>
            <w:tcW w:w="5387" w:type="dxa"/>
            <w:shd w:val="clear" w:color="auto" w:fill="auto"/>
          </w:tcPr>
          <w:p w:rsidR="00481214" w:rsidRPr="00827264" w:rsidRDefault="00481214" w:rsidP="0082726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 w:rsidRPr="00827264">
              <w:rPr>
                <w:rFonts w:eastAsia="Calibri"/>
                <w:sz w:val="20"/>
                <w:szCs w:val="20"/>
              </w:rPr>
              <w:t>ATELIER B</w:t>
            </w:r>
          </w:p>
        </w:tc>
      </w:tr>
      <w:tr w:rsidR="000C3150" w:rsidTr="000C3150">
        <w:tc>
          <w:tcPr>
            <w:tcW w:w="1384" w:type="dxa"/>
            <w:shd w:val="clear" w:color="auto" w:fill="auto"/>
          </w:tcPr>
          <w:p w:rsidR="000C3150" w:rsidRPr="00827264" w:rsidRDefault="000C3150" w:rsidP="0082726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827264">
              <w:rPr>
                <w:rFonts w:eastAsia="Calibri"/>
                <w:sz w:val="20"/>
                <w:szCs w:val="20"/>
              </w:rPr>
              <w:t>Problématique</w:t>
            </w:r>
          </w:p>
        </w:tc>
        <w:tc>
          <w:tcPr>
            <w:tcW w:w="3861" w:type="dxa"/>
            <w:shd w:val="clear" w:color="auto" w:fill="auto"/>
          </w:tcPr>
          <w:p w:rsidR="000C3150" w:rsidRPr="00827264" w:rsidRDefault="000C3150" w:rsidP="0082726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Comment exploiter la dimension temporelle dans une production plastique fixe ? </w:t>
            </w:r>
          </w:p>
        </w:tc>
        <w:tc>
          <w:tcPr>
            <w:tcW w:w="5387" w:type="dxa"/>
            <w:shd w:val="clear" w:color="auto" w:fill="auto"/>
          </w:tcPr>
          <w:p w:rsidR="000C3150" w:rsidRDefault="005D6038" w:rsidP="0082726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Comment passer de la figuration à l’abstraction à partir de la photographie ?</w:t>
            </w:r>
          </w:p>
          <w:p w:rsidR="005D6038" w:rsidRPr="00827264" w:rsidRDefault="005D6038" w:rsidP="0082726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Comment rendre le réel abstrait ?</w:t>
            </w:r>
          </w:p>
        </w:tc>
      </w:tr>
      <w:tr w:rsidR="000C3150" w:rsidTr="000C3150">
        <w:tc>
          <w:tcPr>
            <w:tcW w:w="1384" w:type="dxa"/>
            <w:shd w:val="clear" w:color="auto" w:fill="auto"/>
          </w:tcPr>
          <w:p w:rsidR="000C3150" w:rsidRPr="00827264" w:rsidRDefault="000C3150" w:rsidP="0082726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827264">
              <w:rPr>
                <w:rFonts w:eastAsia="Calibri"/>
                <w:sz w:val="20"/>
                <w:szCs w:val="20"/>
              </w:rPr>
              <w:t>Notions</w:t>
            </w:r>
          </w:p>
        </w:tc>
        <w:tc>
          <w:tcPr>
            <w:tcW w:w="3861" w:type="dxa"/>
            <w:shd w:val="clear" w:color="auto" w:fill="auto"/>
          </w:tcPr>
          <w:p w:rsidR="000C3150" w:rsidRPr="00827264" w:rsidRDefault="000C3150" w:rsidP="0082726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387" w:type="dxa"/>
            <w:shd w:val="clear" w:color="auto" w:fill="auto"/>
          </w:tcPr>
          <w:p w:rsidR="000C3150" w:rsidRPr="00827264" w:rsidRDefault="005D6038" w:rsidP="0082726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Point de vue / Espace / Accumulation / Cadrage / Hors champ / Rythme</w:t>
            </w:r>
          </w:p>
        </w:tc>
      </w:tr>
      <w:tr w:rsidR="000C3150" w:rsidTr="000C3150">
        <w:tc>
          <w:tcPr>
            <w:tcW w:w="1384" w:type="dxa"/>
            <w:shd w:val="clear" w:color="auto" w:fill="auto"/>
          </w:tcPr>
          <w:p w:rsidR="000C3150" w:rsidRPr="00827264" w:rsidRDefault="000C3150" w:rsidP="0082726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827264">
              <w:rPr>
                <w:rFonts w:eastAsia="Calibri"/>
                <w:sz w:val="20"/>
                <w:szCs w:val="20"/>
              </w:rPr>
              <w:t>Objectifs</w:t>
            </w:r>
          </w:p>
        </w:tc>
        <w:tc>
          <w:tcPr>
            <w:tcW w:w="3861" w:type="dxa"/>
            <w:shd w:val="clear" w:color="auto" w:fill="auto"/>
          </w:tcPr>
          <w:p w:rsidR="000C3150" w:rsidRPr="00827264" w:rsidRDefault="00D10661" w:rsidP="0082726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Être capable de transcrire une durée dans une production plastique fixe.</w:t>
            </w:r>
          </w:p>
        </w:tc>
        <w:tc>
          <w:tcPr>
            <w:tcW w:w="5387" w:type="dxa"/>
            <w:shd w:val="clear" w:color="auto" w:fill="auto"/>
          </w:tcPr>
          <w:p w:rsidR="000C3150" w:rsidRDefault="005C39C4" w:rsidP="0082726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Comprendre</w:t>
            </w:r>
          </w:p>
          <w:p w:rsidR="005C39C4" w:rsidRDefault="005C39C4" w:rsidP="0082726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Se servir de l’image</w:t>
            </w:r>
          </w:p>
          <w:p w:rsidR="005C39C4" w:rsidRPr="00827264" w:rsidRDefault="005C39C4" w:rsidP="0082726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Disparition de la figuration, de l’identité.</w:t>
            </w:r>
          </w:p>
        </w:tc>
      </w:tr>
      <w:tr w:rsidR="000C3150" w:rsidTr="000C3150">
        <w:tc>
          <w:tcPr>
            <w:tcW w:w="1384" w:type="dxa"/>
            <w:shd w:val="clear" w:color="auto" w:fill="auto"/>
          </w:tcPr>
          <w:p w:rsidR="000C3150" w:rsidRPr="00827264" w:rsidRDefault="000C3150" w:rsidP="0082726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827264">
              <w:rPr>
                <w:rFonts w:eastAsia="Calibri"/>
                <w:sz w:val="20"/>
                <w:szCs w:val="20"/>
              </w:rPr>
              <w:t>Incitation</w:t>
            </w:r>
          </w:p>
          <w:p w:rsidR="000C3150" w:rsidRPr="00827264" w:rsidRDefault="000C3150" w:rsidP="0082726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827264">
              <w:rPr>
                <w:rFonts w:eastAsia="Calibri"/>
                <w:sz w:val="20"/>
                <w:szCs w:val="20"/>
              </w:rPr>
              <w:t>Contrainte</w:t>
            </w:r>
          </w:p>
          <w:p w:rsidR="000C3150" w:rsidRPr="00827264" w:rsidRDefault="000C3150" w:rsidP="0082726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827264">
              <w:rPr>
                <w:rFonts w:eastAsia="Calibri"/>
                <w:sz w:val="20"/>
                <w:szCs w:val="20"/>
              </w:rPr>
              <w:t>Consigne</w:t>
            </w:r>
          </w:p>
          <w:p w:rsidR="000C3150" w:rsidRPr="00827264" w:rsidRDefault="000C3150" w:rsidP="0082726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827264">
              <w:rPr>
                <w:rFonts w:eastAsia="Calibri"/>
                <w:sz w:val="20"/>
                <w:szCs w:val="20"/>
              </w:rPr>
              <w:t>Sujet</w:t>
            </w:r>
          </w:p>
        </w:tc>
        <w:tc>
          <w:tcPr>
            <w:tcW w:w="3861" w:type="dxa"/>
            <w:shd w:val="clear" w:color="auto" w:fill="auto"/>
          </w:tcPr>
          <w:p w:rsidR="000C3150" w:rsidRDefault="004D5A1B" w:rsidP="0082726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Le temps qui passe</w:t>
            </w:r>
          </w:p>
          <w:p w:rsidR="004D5A1B" w:rsidRPr="00827264" w:rsidRDefault="004D5A1B" w:rsidP="0082726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Votre production finale se présentera d’image fixe.</w:t>
            </w:r>
          </w:p>
        </w:tc>
        <w:tc>
          <w:tcPr>
            <w:tcW w:w="5387" w:type="dxa"/>
            <w:shd w:val="clear" w:color="auto" w:fill="auto"/>
          </w:tcPr>
          <w:p w:rsidR="000C3150" w:rsidRPr="00827264" w:rsidRDefault="005C39C4" w:rsidP="0082726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La nature a horreur du vide</w:t>
            </w:r>
          </w:p>
        </w:tc>
      </w:tr>
      <w:tr w:rsidR="000C3150" w:rsidTr="000C3150">
        <w:tc>
          <w:tcPr>
            <w:tcW w:w="1384" w:type="dxa"/>
            <w:shd w:val="clear" w:color="auto" w:fill="auto"/>
          </w:tcPr>
          <w:p w:rsidR="000C3150" w:rsidRPr="00827264" w:rsidRDefault="000C3150" w:rsidP="0082726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827264">
              <w:rPr>
                <w:rFonts w:eastAsia="Calibri"/>
                <w:sz w:val="20"/>
                <w:szCs w:val="20"/>
              </w:rPr>
              <w:t>Evaluation</w:t>
            </w:r>
          </w:p>
        </w:tc>
        <w:tc>
          <w:tcPr>
            <w:tcW w:w="3861" w:type="dxa"/>
            <w:shd w:val="clear" w:color="auto" w:fill="auto"/>
          </w:tcPr>
          <w:p w:rsidR="000C3150" w:rsidRPr="00827264" w:rsidRDefault="000C3150" w:rsidP="0082726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387" w:type="dxa"/>
            <w:shd w:val="clear" w:color="auto" w:fill="auto"/>
          </w:tcPr>
          <w:p w:rsidR="000C3150" w:rsidRPr="00827264" w:rsidRDefault="000C3150" w:rsidP="0082726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</w:tr>
      <w:tr w:rsidR="000C3150" w:rsidTr="000C3150">
        <w:tc>
          <w:tcPr>
            <w:tcW w:w="1384" w:type="dxa"/>
            <w:shd w:val="clear" w:color="auto" w:fill="auto"/>
          </w:tcPr>
          <w:p w:rsidR="000C3150" w:rsidRPr="00827264" w:rsidRDefault="000C3150" w:rsidP="0082726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827264">
              <w:rPr>
                <w:rFonts w:eastAsia="Calibri"/>
                <w:sz w:val="20"/>
                <w:szCs w:val="20"/>
              </w:rPr>
              <w:t>Références</w:t>
            </w:r>
          </w:p>
        </w:tc>
        <w:tc>
          <w:tcPr>
            <w:tcW w:w="3861" w:type="dxa"/>
            <w:shd w:val="clear" w:color="auto" w:fill="auto"/>
          </w:tcPr>
          <w:p w:rsidR="000C3150" w:rsidRPr="00827264" w:rsidRDefault="004D5A1B" w:rsidP="0082726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Semeniako</w:t>
            </w:r>
            <w:proofErr w:type="spellEnd"/>
            <w:r>
              <w:rPr>
                <w:rFonts w:eastAsia="Calibri"/>
                <w:sz w:val="20"/>
                <w:szCs w:val="20"/>
              </w:rPr>
              <w:t>, Balla, Praxinoscope</w:t>
            </w:r>
          </w:p>
        </w:tc>
        <w:tc>
          <w:tcPr>
            <w:tcW w:w="5387" w:type="dxa"/>
            <w:shd w:val="clear" w:color="auto" w:fill="auto"/>
          </w:tcPr>
          <w:p w:rsidR="000C3150" w:rsidRPr="00827264" w:rsidRDefault="000C3150" w:rsidP="0082726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</w:tr>
    </w:tbl>
    <w:p w:rsidR="00481214" w:rsidRDefault="00481214" w:rsidP="00481214">
      <w:pPr>
        <w:autoSpaceDE w:val="0"/>
        <w:autoSpaceDN w:val="0"/>
        <w:adjustRightInd w:val="0"/>
        <w:rPr>
          <w:sz w:val="20"/>
          <w:szCs w:val="20"/>
        </w:rPr>
      </w:pPr>
    </w:p>
    <w:p w:rsidR="00C0643A" w:rsidRDefault="00C0643A" w:rsidP="00C0643A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Pour gagner du temps tout le monde n’a pas rempli le tableau. Chaque proposition a été retravaillée à l’oral.</w:t>
      </w:r>
    </w:p>
    <w:p w:rsidR="00C0643A" w:rsidRDefault="00C0643A" w:rsidP="00C0643A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14h : Intervention de Monsieur </w:t>
      </w:r>
      <w:proofErr w:type="spellStart"/>
      <w:r>
        <w:rPr>
          <w:sz w:val="20"/>
          <w:szCs w:val="20"/>
        </w:rPr>
        <w:t>Zinetti</w:t>
      </w:r>
      <w:proofErr w:type="spellEnd"/>
      <w:r>
        <w:rPr>
          <w:sz w:val="20"/>
          <w:szCs w:val="20"/>
        </w:rPr>
        <w:t xml:space="preserve"> (rappel sur la nécessité de consulter la messagerie académique)</w:t>
      </w:r>
    </w:p>
    <w:p w:rsidR="00412335" w:rsidRDefault="00412335" w:rsidP="00481214">
      <w:pPr>
        <w:autoSpaceDE w:val="0"/>
        <w:autoSpaceDN w:val="0"/>
        <w:adjustRightInd w:val="0"/>
        <w:rPr>
          <w:sz w:val="20"/>
          <w:szCs w:val="20"/>
        </w:rPr>
      </w:pPr>
    </w:p>
    <w:p w:rsidR="00C0643A" w:rsidRDefault="00C0643A" w:rsidP="00481214">
      <w:pPr>
        <w:autoSpaceDE w:val="0"/>
        <w:autoSpaceDN w:val="0"/>
        <w:adjustRightInd w:val="0"/>
        <w:rPr>
          <w:sz w:val="20"/>
          <w:szCs w:val="20"/>
        </w:rPr>
      </w:pPr>
    </w:p>
    <w:p w:rsidR="00C0643A" w:rsidRDefault="00C0643A" w:rsidP="00481214">
      <w:pPr>
        <w:autoSpaceDE w:val="0"/>
        <w:autoSpaceDN w:val="0"/>
        <w:adjustRightInd w:val="0"/>
        <w:rPr>
          <w:sz w:val="20"/>
          <w:szCs w:val="20"/>
        </w:rPr>
      </w:pPr>
    </w:p>
    <w:p w:rsidR="00481214" w:rsidRDefault="00D7307A" w:rsidP="00481214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Rappel des enjeux pédagogiques au cours de la restitution.</w:t>
      </w:r>
    </w:p>
    <w:p w:rsidR="00D7307A" w:rsidRDefault="00D7307A" w:rsidP="00481214">
      <w:pPr>
        <w:autoSpaceDE w:val="0"/>
        <w:autoSpaceDN w:val="0"/>
        <w:adjustRightInd w:val="0"/>
        <w:rPr>
          <w:sz w:val="20"/>
          <w:szCs w:val="20"/>
        </w:rPr>
      </w:pPr>
    </w:p>
    <w:tbl>
      <w:tblPr>
        <w:tblW w:w="10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7938"/>
      </w:tblGrid>
      <w:tr w:rsidR="00481214" w:rsidRPr="00CB1A83" w:rsidTr="00827264">
        <w:tc>
          <w:tcPr>
            <w:tcW w:w="2836" w:type="dxa"/>
            <w:shd w:val="clear" w:color="auto" w:fill="auto"/>
          </w:tcPr>
          <w:p w:rsidR="00481214" w:rsidRPr="00827264" w:rsidRDefault="00481214" w:rsidP="00827264">
            <w:pPr>
              <w:rPr>
                <w:rFonts w:eastAsia="Calibri"/>
                <w:b/>
                <w:sz w:val="20"/>
                <w:szCs w:val="20"/>
              </w:rPr>
            </w:pPr>
            <w:r w:rsidRPr="00827264">
              <w:rPr>
                <w:rFonts w:eastAsia="Calibri"/>
                <w:b/>
                <w:sz w:val="20"/>
                <w:szCs w:val="20"/>
              </w:rPr>
              <w:t>OBJECTIF GÉNÉRAL</w:t>
            </w:r>
          </w:p>
          <w:p w:rsidR="00481214" w:rsidRPr="00827264" w:rsidRDefault="00481214" w:rsidP="00827264">
            <w:pPr>
              <w:rPr>
                <w:rFonts w:eastAsia="Calibri"/>
                <w:sz w:val="20"/>
                <w:szCs w:val="20"/>
              </w:rPr>
            </w:pPr>
            <w:r w:rsidRPr="00827264">
              <w:rPr>
                <w:rFonts w:eastAsia="Calibri"/>
                <w:b/>
                <w:sz w:val="20"/>
                <w:szCs w:val="20"/>
              </w:rPr>
              <w:t>PROBLÉMATIQUE</w:t>
            </w:r>
            <w:r w:rsidRPr="00827264">
              <w:rPr>
                <w:rFonts w:eastAsia="Calibri"/>
                <w:sz w:val="20"/>
                <w:szCs w:val="20"/>
              </w:rPr>
              <w:t> </w:t>
            </w:r>
          </w:p>
        </w:tc>
        <w:tc>
          <w:tcPr>
            <w:tcW w:w="7938" w:type="dxa"/>
            <w:shd w:val="clear" w:color="auto" w:fill="auto"/>
          </w:tcPr>
          <w:p w:rsidR="00481214" w:rsidRPr="00827264" w:rsidRDefault="00481214" w:rsidP="00827264">
            <w:pPr>
              <w:jc w:val="both"/>
              <w:rPr>
                <w:rFonts w:eastAsia="Calibri"/>
                <w:sz w:val="20"/>
                <w:szCs w:val="20"/>
              </w:rPr>
            </w:pPr>
            <w:r w:rsidRPr="00827264">
              <w:rPr>
                <w:rFonts w:eastAsia="Calibri"/>
                <w:sz w:val="20"/>
                <w:szCs w:val="20"/>
              </w:rPr>
              <w:t>Que va apprendre l’élève ?</w:t>
            </w:r>
          </w:p>
          <w:p w:rsidR="00481214" w:rsidRPr="00827264" w:rsidRDefault="00481214" w:rsidP="00827264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</w:tr>
      <w:tr w:rsidR="00481214" w:rsidRPr="00CB1A83" w:rsidTr="00827264">
        <w:tc>
          <w:tcPr>
            <w:tcW w:w="2836" w:type="dxa"/>
            <w:shd w:val="clear" w:color="auto" w:fill="auto"/>
          </w:tcPr>
          <w:p w:rsidR="00481214" w:rsidRPr="00827264" w:rsidRDefault="00481214" w:rsidP="00827264">
            <w:pPr>
              <w:rPr>
                <w:rFonts w:eastAsia="Calibri"/>
                <w:b/>
                <w:sz w:val="20"/>
                <w:szCs w:val="20"/>
              </w:rPr>
            </w:pPr>
            <w:r w:rsidRPr="00827264">
              <w:rPr>
                <w:rFonts w:eastAsia="Calibri"/>
                <w:b/>
                <w:sz w:val="20"/>
                <w:szCs w:val="20"/>
              </w:rPr>
              <w:t>OBJECTIS DU DISPOSITIF </w:t>
            </w:r>
          </w:p>
        </w:tc>
        <w:tc>
          <w:tcPr>
            <w:tcW w:w="7938" w:type="dxa"/>
            <w:shd w:val="clear" w:color="auto" w:fill="auto"/>
          </w:tcPr>
          <w:p w:rsidR="00481214" w:rsidRPr="00827264" w:rsidRDefault="00481214" w:rsidP="00827264">
            <w:pPr>
              <w:jc w:val="both"/>
              <w:rPr>
                <w:rFonts w:eastAsia="Calibri"/>
                <w:b/>
                <w:sz w:val="20"/>
                <w:szCs w:val="20"/>
              </w:rPr>
            </w:pPr>
            <w:r w:rsidRPr="00827264">
              <w:rPr>
                <w:rFonts w:eastAsia="Calibri"/>
                <w:sz w:val="20"/>
                <w:szCs w:val="20"/>
              </w:rPr>
              <w:t>Par le sujet, l'élève est amené à ...</w:t>
            </w:r>
          </w:p>
          <w:p w:rsidR="00481214" w:rsidRPr="00827264" w:rsidRDefault="00481214" w:rsidP="00827264">
            <w:pPr>
              <w:ind w:firstLine="708"/>
              <w:jc w:val="both"/>
              <w:rPr>
                <w:rFonts w:eastAsia="Calibri"/>
                <w:b/>
                <w:sz w:val="20"/>
                <w:szCs w:val="20"/>
              </w:rPr>
            </w:pPr>
            <w:r w:rsidRPr="00827264">
              <w:rPr>
                <w:rFonts w:eastAsia="Calibri"/>
                <w:b/>
                <w:sz w:val="20"/>
                <w:szCs w:val="20"/>
              </w:rPr>
              <w:t xml:space="preserve">- </w:t>
            </w:r>
            <w:r w:rsidRPr="00827264">
              <w:rPr>
                <w:rFonts w:eastAsia="Calibri"/>
                <w:sz w:val="20"/>
                <w:szCs w:val="20"/>
              </w:rPr>
              <w:t>Afin que les élèves ne se perdent pas, il ne faut pas prévoir trop d’objectifs</w:t>
            </w:r>
          </w:p>
        </w:tc>
      </w:tr>
      <w:tr w:rsidR="00481214" w:rsidRPr="00CB1A83" w:rsidTr="00827264">
        <w:tc>
          <w:tcPr>
            <w:tcW w:w="2836" w:type="dxa"/>
            <w:shd w:val="clear" w:color="auto" w:fill="auto"/>
          </w:tcPr>
          <w:p w:rsidR="00481214" w:rsidRPr="00827264" w:rsidRDefault="00481214" w:rsidP="00827264">
            <w:pPr>
              <w:rPr>
                <w:rFonts w:eastAsia="Calibri"/>
                <w:b/>
                <w:sz w:val="20"/>
                <w:szCs w:val="20"/>
              </w:rPr>
            </w:pPr>
            <w:r w:rsidRPr="00827264">
              <w:rPr>
                <w:rFonts w:eastAsia="Calibri"/>
                <w:b/>
                <w:sz w:val="20"/>
                <w:szCs w:val="20"/>
              </w:rPr>
              <w:t>PROGRAMMES </w:t>
            </w:r>
          </w:p>
        </w:tc>
        <w:tc>
          <w:tcPr>
            <w:tcW w:w="7938" w:type="dxa"/>
            <w:shd w:val="clear" w:color="auto" w:fill="auto"/>
          </w:tcPr>
          <w:p w:rsidR="00481214" w:rsidRPr="00827264" w:rsidRDefault="00481214" w:rsidP="00827264">
            <w:pPr>
              <w:jc w:val="both"/>
              <w:rPr>
                <w:rFonts w:eastAsia="Calibri"/>
                <w:sz w:val="20"/>
                <w:szCs w:val="20"/>
              </w:rPr>
            </w:pPr>
            <w:r w:rsidRPr="00827264">
              <w:rPr>
                <w:rFonts w:eastAsia="Calibri"/>
                <w:sz w:val="20"/>
                <w:szCs w:val="20"/>
              </w:rPr>
              <w:t xml:space="preserve">Cibler uniquement la partie du programme </w:t>
            </w:r>
            <w:r w:rsidR="00C0643A" w:rsidRPr="00827264">
              <w:rPr>
                <w:rFonts w:eastAsia="Calibri"/>
                <w:sz w:val="20"/>
                <w:szCs w:val="20"/>
              </w:rPr>
              <w:t>exploité dans la séquence.</w:t>
            </w:r>
          </w:p>
        </w:tc>
      </w:tr>
      <w:tr w:rsidR="00481214" w:rsidRPr="00CB1A83" w:rsidTr="00827264">
        <w:tc>
          <w:tcPr>
            <w:tcW w:w="2836" w:type="dxa"/>
            <w:shd w:val="clear" w:color="auto" w:fill="auto"/>
          </w:tcPr>
          <w:p w:rsidR="00481214" w:rsidRPr="00827264" w:rsidRDefault="00481214" w:rsidP="00827264">
            <w:pPr>
              <w:jc w:val="both"/>
              <w:rPr>
                <w:rFonts w:eastAsia="Calibri"/>
                <w:b/>
                <w:sz w:val="20"/>
                <w:szCs w:val="20"/>
              </w:rPr>
            </w:pPr>
            <w:r w:rsidRPr="00827264">
              <w:rPr>
                <w:rFonts w:eastAsia="Calibri"/>
                <w:b/>
                <w:sz w:val="20"/>
                <w:szCs w:val="20"/>
              </w:rPr>
              <w:t>NOTIONS</w:t>
            </w:r>
          </w:p>
        </w:tc>
        <w:tc>
          <w:tcPr>
            <w:tcW w:w="7938" w:type="dxa"/>
            <w:shd w:val="clear" w:color="auto" w:fill="auto"/>
          </w:tcPr>
          <w:p w:rsidR="00481214" w:rsidRPr="00827264" w:rsidRDefault="00481214" w:rsidP="00827264">
            <w:pPr>
              <w:jc w:val="both"/>
              <w:rPr>
                <w:rFonts w:eastAsia="Calibri"/>
                <w:sz w:val="20"/>
                <w:szCs w:val="20"/>
              </w:rPr>
            </w:pPr>
            <w:r w:rsidRPr="00827264">
              <w:rPr>
                <w:rFonts w:eastAsia="Calibri"/>
                <w:sz w:val="20"/>
                <w:szCs w:val="20"/>
              </w:rPr>
              <w:t>Découvertes et ou travaillées par les élèves</w:t>
            </w:r>
          </w:p>
        </w:tc>
      </w:tr>
      <w:tr w:rsidR="00481214" w:rsidRPr="00CB1A83" w:rsidTr="00827264">
        <w:tc>
          <w:tcPr>
            <w:tcW w:w="2836" w:type="dxa"/>
            <w:shd w:val="clear" w:color="auto" w:fill="auto"/>
          </w:tcPr>
          <w:p w:rsidR="00481214" w:rsidRPr="00827264" w:rsidRDefault="00481214" w:rsidP="00827264">
            <w:pPr>
              <w:jc w:val="both"/>
              <w:rPr>
                <w:rFonts w:eastAsia="Calibri"/>
                <w:b/>
                <w:sz w:val="20"/>
                <w:szCs w:val="20"/>
              </w:rPr>
            </w:pPr>
            <w:r w:rsidRPr="00827264">
              <w:rPr>
                <w:rFonts w:eastAsia="Calibri"/>
                <w:b/>
                <w:sz w:val="20"/>
                <w:szCs w:val="20"/>
              </w:rPr>
              <w:t>EVALUATION</w:t>
            </w:r>
          </w:p>
          <w:p w:rsidR="00481214" w:rsidRPr="00827264" w:rsidRDefault="00481214" w:rsidP="00827264">
            <w:pPr>
              <w:jc w:val="both"/>
              <w:rPr>
                <w:rFonts w:eastAsia="Calibri"/>
                <w:b/>
                <w:sz w:val="20"/>
                <w:szCs w:val="20"/>
              </w:rPr>
            </w:pPr>
          </w:p>
          <w:p w:rsidR="00481214" w:rsidRPr="00827264" w:rsidRDefault="00481214" w:rsidP="00827264">
            <w:pPr>
              <w:rPr>
                <w:rFonts w:eastAsia="Calibri"/>
                <w:sz w:val="20"/>
                <w:szCs w:val="20"/>
              </w:rPr>
            </w:pPr>
            <w:r w:rsidRPr="00827264">
              <w:rPr>
                <w:rFonts w:eastAsia="Calibri"/>
                <w:sz w:val="20"/>
                <w:szCs w:val="20"/>
              </w:rPr>
              <w:t>vous devez vous poser les questions suivante : Quand ? Comment ? Quoi ? Pourquoi ?</w:t>
            </w:r>
          </w:p>
          <w:p w:rsidR="00481214" w:rsidRPr="00827264" w:rsidRDefault="00481214" w:rsidP="00827264">
            <w:pPr>
              <w:jc w:val="both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7938" w:type="dxa"/>
            <w:shd w:val="clear" w:color="auto" w:fill="auto"/>
          </w:tcPr>
          <w:p w:rsidR="00481214" w:rsidRPr="00827264" w:rsidRDefault="00481214" w:rsidP="0082726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827264">
              <w:rPr>
                <w:rFonts w:eastAsia="Calibri"/>
                <w:b/>
                <w:sz w:val="20"/>
                <w:szCs w:val="20"/>
              </w:rPr>
              <w:t xml:space="preserve">- Evaluation formative : </w:t>
            </w:r>
            <w:r w:rsidRPr="00827264">
              <w:rPr>
                <w:rFonts w:eastAsia="Calibri"/>
                <w:sz w:val="20"/>
                <w:szCs w:val="20"/>
              </w:rPr>
              <w:t>L’apport individualisé et la</w:t>
            </w:r>
            <w:r w:rsidRPr="00827264">
              <w:rPr>
                <w:rFonts w:eastAsia="Calibri"/>
                <w:b/>
                <w:sz w:val="20"/>
                <w:szCs w:val="20"/>
              </w:rPr>
              <w:t xml:space="preserve"> </w:t>
            </w:r>
            <w:r w:rsidRPr="00827264">
              <w:rPr>
                <w:rFonts w:eastAsia="Calibri"/>
                <w:sz w:val="20"/>
                <w:szCs w:val="20"/>
              </w:rPr>
              <w:t>verbalisation aide à la divergence des réponses, balaye les contenus implicitement abordés et ouvre le champ culturel.</w:t>
            </w:r>
          </w:p>
          <w:p w:rsidR="00481214" w:rsidRPr="00827264" w:rsidRDefault="00481214" w:rsidP="00827264">
            <w:pPr>
              <w:jc w:val="both"/>
              <w:rPr>
                <w:rFonts w:eastAsia="Calibri"/>
                <w:b/>
                <w:sz w:val="20"/>
                <w:szCs w:val="20"/>
              </w:rPr>
            </w:pPr>
          </w:p>
          <w:p w:rsidR="00481214" w:rsidRPr="00827264" w:rsidRDefault="00481214" w:rsidP="00827264">
            <w:pPr>
              <w:jc w:val="both"/>
              <w:rPr>
                <w:rFonts w:eastAsia="Calibri"/>
                <w:sz w:val="20"/>
                <w:szCs w:val="20"/>
              </w:rPr>
            </w:pPr>
            <w:r w:rsidRPr="00827264">
              <w:rPr>
                <w:rFonts w:eastAsia="Calibri"/>
                <w:b/>
                <w:sz w:val="20"/>
                <w:szCs w:val="20"/>
              </w:rPr>
              <w:t>- Evaluation sommative</w:t>
            </w:r>
            <w:r w:rsidRPr="00827264">
              <w:rPr>
                <w:rFonts w:eastAsia="Calibri"/>
                <w:sz w:val="20"/>
                <w:szCs w:val="20"/>
              </w:rPr>
              <w:t> : Utilise les compétences propres à la discipline et ne pas se contenter du socle commun de compétences. Les objectifs permettent de créer l’évaluation.</w:t>
            </w:r>
          </w:p>
          <w:p w:rsidR="00481214" w:rsidRPr="00827264" w:rsidRDefault="00481214" w:rsidP="00827264">
            <w:pPr>
              <w:jc w:val="both"/>
              <w:rPr>
                <w:rFonts w:eastAsia="Calibri"/>
                <w:b/>
                <w:sz w:val="20"/>
                <w:szCs w:val="20"/>
              </w:rPr>
            </w:pPr>
          </w:p>
          <w:p w:rsidR="00481214" w:rsidRPr="00827264" w:rsidRDefault="00481214" w:rsidP="00827264">
            <w:pPr>
              <w:jc w:val="both"/>
              <w:rPr>
                <w:rFonts w:eastAsia="Calibri"/>
                <w:sz w:val="20"/>
                <w:szCs w:val="20"/>
              </w:rPr>
            </w:pPr>
            <w:r w:rsidRPr="00827264">
              <w:rPr>
                <w:rFonts w:eastAsia="Calibri"/>
                <w:b/>
                <w:sz w:val="20"/>
                <w:szCs w:val="20"/>
              </w:rPr>
              <w:t xml:space="preserve">- Analyse réflexive et critique </w:t>
            </w:r>
            <w:r w:rsidRPr="00827264">
              <w:rPr>
                <w:rFonts w:eastAsia="Calibri"/>
                <w:sz w:val="20"/>
                <w:szCs w:val="20"/>
              </w:rPr>
              <w:t>: Permet à l’élève de se situer face aux objectifs de la séquence,  d’apprendre à argumenter et porter un regard critique sur sa production.</w:t>
            </w:r>
          </w:p>
          <w:p w:rsidR="00481214" w:rsidRPr="00827264" w:rsidRDefault="00481214" w:rsidP="00827264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</w:tr>
      <w:tr w:rsidR="00481214" w:rsidRPr="00CB1A83" w:rsidTr="00827264">
        <w:tc>
          <w:tcPr>
            <w:tcW w:w="2836" w:type="dxa"/>
            <w:shd w:val="clear" w:color="auto" w:fill="auto"/>
          </w:tcPr>
          <w:p w:rsidR="00481214" w:rsidRPr="00827264" w:rsidRDefault="00481214" w:rsidP="00827264">
            <w:pPr>
              <w:jc w:val="both"/>
              <w:rPr>
                <w:rFonts w:eastAsia="Calibri"/>
                <w:b/>
                <w:sz w:val="20"/>
                <w:szCs w:val="20"/>
              </w:rPr>
            </w:pPr>
            <w:r w:rsidRPr="00827264">
              <w:rPr>
                <w:rFonts w:eastAsia="Calibri"/>
                <w:b/>
                <w:sz w:val="20"/>
                <w:szCs w:val="20"/>
              </w:rPr>
              <w:t>RÉFÉRENCES</w:t>
            </w:r>
          </w:p>
          <w:p w:rsidR="00481214" w:rsidRPr="00827264" w:rsidRDefault="00481214" w:rsidP="00827264">
            <w:pPr>
              <w:jc w:val="both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7938" w:type="dxa"/>
            <w:shd w:val="clear" w:color="auto" w:fill="auto"/>
          </w:tcPr>
          <w:p w:rsidR="00481214" w:rsidRPr="00827264" w:rsidRDefault="00481214" w:rsidP="00827264">
            <w:pPr>
              <w:pStyle w:val="Listecouleur-Accent1"/>
              <w:numPr>
                <w:ilvl w:val="0"/>
                <w:numId w:val="9"/>
              </w:numPr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827264">
              <w:rPr>
                <w:rFonts w:eastAsia="Calibri"/>
                <w:sz w:val="20"/>
                <w:szCs w:val="20"/>
              </w:rPr>
              <w:t>3,4 références bien ciblées suffisent et seront bien plus pertinentes qu’un trop grand nombre.</w:t>
            </w:r>
          </w:p>
          <w:p w:rsidR="00481214" w:rsidRPr="00827264" w:rsidRDefault="00481214" w:rsidP="00827264">
            <w:pPr>
              <w:pStyle w:val="Listecouleur-Accent1"/>
              <w:numPr>
                <w:ilvl w:val="0"/>
                <w:numId w:val="9"/>
              </w:numPr>
              <w:contextualSpacing/>
              <w:jc w:val="both"/>
              <w:rPr>
                <w:rFonts w:eastAsia="Calibri"/>
                <w:sz w:val="20"/>
                <w:szCs w:val="20"/>
              </w:rPr>
            </w:pPr>
            <w:r w:rsidRPr="00827264">
              <w:rPr>
                <w:rFonts w:eastAsia="Calibri"/>
                <w:sz w:val="20"/>
                <w:szCs w:val="20"/>
              </w:rPr>
              <w:t xml:space="preserve">La </w:t>
            </w:r>
            <w:r w:rsidR="0063100D" w:rsidRPr="00827264">
              <w:rPr>
                <w:rFonts w:eastAsia="Calibri"/>
                <w:sz w:val="20"/>
                <w:szCs w:val="20"/>
              </w:rPr>
              <w:t>référence</w:t>
            </w:r>
            <w:r w:rsidRPr="00827264">
              <w:rPr>
                <w:rFonts w:eastAsia="Calibri"/>
                <w:sz w:val="20"/>
                <w:szCs w:val="20"/>
              </w:rPr>
              <w:t xml:space="preserve"> peut ouvrir un champ culturel dépassant les arts plastiques (littéraire, cinématographique, </w:t>
            </w:r>
            <w:proofErr w:type="gramStart"/>
            <w:r w:rsidRPr="00827264">
              <w:rPr>
                <w:rFonts w:eastAsia="Calibri"/>
                <w:sz w:val="20"/>
                <w:szCs w:val="20"/>
              </w:rPr>
              <w:t>architecturale…)</w:t>
            </w:r>
            <w:proofErr w:type="gramEnd"/>
          </w:p>
        </w:tc>
      </w:tr>
    </w:tbl>
    <w:p w:rsidR="00481214" w:rsidRDefault="00481214" w:rsidP="0016652F">
      <w:pPr>
        <w:autoSpaceDE w:val="0"/>
        <w:autoSpaceDN w:val="0"/>
        <w:adjustRightInd w:val="0"/>
        <w:rPr>
          <w:sz w:val="20"/>
          <w:szCs w:val="20"/>
        </w:rPr>
      </w:pPr>
    </w:p>
    <w:p w:rsidR="00D7307A" w:rsidRDefault="00D7307A" w:rsidP="0016652F">
      <w:pPr>
        <w:autoSpaceDE w:val="0"/>
        <w:autoSpaceDN w:val="0"/>
        <w:adjustRightInd w:val="0"/>
        <w:rPr>
          <w:sz w:val="20"/>
          <w:szCs w:val="20"/>
        </w:rPr>
      </w:pPr>
    </w:p>
    <w:p w:rsidR="00C0643A" w:rsidRDefault="00C0643A" w:rsidP="0016652F">
      <w:pPr>
        <w:autoSpaceDE w:val="0"/>
        <w:autoSpaceDN w:val="0"/>
        <w:adjustRightInd w:val="0"/>
        <w:rPr>
          <w:sz w:val="20"/>
          <w:szCs w:val="20"/>
        </w:rPr>
      </w:pPr>
    </w:p>
    <w:p w:rsidR="00C0643A" w:rsidRDefault="00C0643A" w:rsidP="0016652F">
      <w:pPr>
        <w:autoSpaceDE w:val="0"/>
        <w:autoSpaceDN w:val="0"/>
        <w:adjustRightInd w:val="0"/>
        <w:rPr>
          <w:sz w:val="20"/>
          <w:szCs w:val="20"/>
        </w:rPr>
      </w:pPr>
    </w:p>
    <w:p w:rsidR="00C0643A" w:rsidRDefault="00C0643A" w:rsidP="0016652F">
      <w:pPr>
        <w:autoSpaceDE w:val="0"/>
        <w:autoSpaceDN w:val="0"/>
        <w:adjustRightInd w:val="0"/>
        <w:rPr>
          <w:sz w:val="20"/>
          <w:szCs w:val="20"/>
        </w:rPr>
      </w:pPr>
    </w:p>
    <w:p w:rsidR="00C0643A" w:rsidRDefault="00C0643A" w:rsidP="0016652F">
      <w:pPr>
        <w:autoSpaceDE w:val="0"/>
        <w:autoSpaceDN w:val="0"/>
        <w:adjustRightInd w:val="0"/>
        <w:rPr>
          <w:sz w:val="20"/>
          <w:szCs w:val="20"/>
        </w:rPr>
      </w:pPr>
    </w:p>
    <w:p w:rsidR="00C0643A" w:rsidRDefault="00C0643A" w:rsidP="0016652F">
      <w:pPr>
        <w:autoSpaceDE w:val="0"/>
        <w:autoSpaceDN w:val="0"/>
        <w:adjustRightInd w:val="0"/>
        <w:rPr>
          <w:sz w:val="20"/>
          <w:szCs w:val="20"/>
        </w:rPr>
      </w:pPr>
    </w:p>
    <w:p w:rsidR="00C0643A" w:rsidRDefault="00C0643A" w:rsidP="0016652F">
      <w:pPr>
        <w:autoSpaceDE w:val="0"/>
        <w:autoSpaceDN w:val="0"/>
        <w:adjustRightInd w:val="0"/>
        <w:rPr>
          <w:sz w:val="20"/>
          <w:szCs w:val="20"/>
        </w:rPr>
      </w:pPr>
    </w:p>
    <w:p w:rsidR="00C0643A" w:rsidRDefault="00C0643A" w:rsidP="0016652F">
      <w:pPr>
        <w:autoSpaceDE w:val="0"/>
        <w:autoSpaceDN w:val="0"/>
        <w:adjustRightInd w:val="0"/>
        <w:rPr>
          <w:sz w:val="20"/>
          <w:szCs w:val="20"/>
        </w:rPr>
      </w:pPr>
    </w:p>
    <w:p w:rsidR="00C0643A" w:rsidRDefault="00C0643A" w:rsidP="0016652F">
      <w:pPr>
        <w:autoSpaceDE w:val="0"/>
        <w:autoSpaceDN w:val="0"/>
        <w:adjustRightInd w:val="0"/>
        <w:rPr>
          <w:sz w:val="20"/>
          <w:szCs w:val="20"/>
        </w:rPr>
      </w:pPr>
    </w:p>
    <w:p w:rsidR="00C0643A" w:rsidRDefault="00C0643A" w:rsidP="0016652F">
      <w:pPr>
        <w:autoSpaceDE w:val="0"/>
        <w:autoSpaceDN w:val="0"/>
        <w:adjustRightInd w:val="0"/>
        <w:rPr>
          <w:sz w:val="20"/>
          <w:szCs w:val="20"/>
        </w:rPr>
      </w:pPr>
    </w:p>
    <w:p w:rsidR="00C0643A" w:rsidRDefault="00C0643A" w:rsidP="0016652F">
      <w:pPr>
        <w:autoSpaceDE w:val="0"/>
        <w:autoSpaceDN w:val="0"/>
        <w:adjustRightInd w:val="0"/>
        <w:rPr>
          <w:sz w:val="20"/>
          <w:szCs w:val="20"/>
        </w:rPr>
      </w:pPr>
    </w:p>
    <w:p w:rsidR="00C0643A" w:rsidRDefault="00C0643A" w:rsidP="0016652F">
      <w:pPr>
        <w:autoSpaceDE w:val="0"/>
        <w:autoSpaceDN w:val="0"/>
        <w:adjustRightInd w:val="0"/>
        <w:rPr>
          <w:sz w:val="20"/>
          <w:szCs w:val="20"/>
        </w:rPr>
      </w:pPr>
    </w:p>
    <w:p w:rsidR="00C0643A" w:rsidRDefault="00C0643A" w:rsidP="0016652F">
      <w:pPr>
        <w:autoSpaceDE w:val="0"/>
        <w:autoSpaceDN w:val="0"/>
        <w:adjustRightInd w:val="0"/>
        <w:rPr>
          <w:sz w:val="20"/>
          <w:szCs w:val="20"/>
        </w:rPr>
      </w:pPr>
    </w:p>
    <w:p w:rsidR="00C0643A" w:rsidRDefault="00C0643A" w:rsidP="0016652F">
      <w:pPr>
        <w:autoSpaceDE w:val="0"/>
        <w:autoSpaceDN w:val="0"/>
        <w:adjustRightInd w:val="0"/>
        <w:rPr>
          <w:sz w:val="20"/>
          <w:szCs w:val="20"/>
        </w:rPr>
      </w:pPr>
    </w:p>
    <w:p w:rsidR="00C0643A" w:rsidRDefault="00C0643A" w:rsidP="0016652F">
      <w:pPr>
        <w:autoSpaceDE w:val="0"/>
        <w:autoSpaceDN w:val="0"/>
        <w:adjustRightInd w:val="0"/>
        <w:rPr>
          <w:sz w:val="20"/>
          <w:szCs w:val="20"/>
        </w:rPr>
      </w:pPr>
    </w:p>
    <w:p w:rsidR="00C0643A" w:rsidRDefault="00C0643A" w:rsidP="0016652F">
      <w:pPr>
        <w:autoSpaceDE w:val="0"/>
        <w:autoSpaceDN w:val="0"/>
        <w:adjustRightInd w:val="0"/>
        <w:rPr>
          <w:sz w:val="20"/>
          <w:szCs w:val="20"/>
        </w:rPr>
      </w:pPr>
    </w:p>
    <w:p w:rsidR="00C0643A" w:rsidRDefault="00C0643A" w:rsidP="0016652F">
      <w:pPr>
        <w:autoSpaceDE w:val="0"/>
        <w:autoSpaceDN w:val="0"/>
        <w:adjustRightInd w:val="0"/>
        <w:rPr>
          <w:sz w:val="20"/>
          <w:szCs w:val="20"/>
        </w:rPr>
      </w:pPr>
    </w:p>
    <w:p w:rsidR="00C0643A" w:rsidRDefault="00C0643A" w:rsidP="0016652F">
      <w:pPr>
        <w:autoSpaceDE w:val="0"/>
        <w:autoSpaceDN w:val="0"/>
        <w:adjustRightInd w:val="0"/>
        <w:rPr>
          <w:sz w:val="20"/>
          <w:szCs w:val="20"/>
        </w:rPr>
      </w:pPr>
    </w:p>
    <w:p w:rsidR="00C0643A" w:rsidRDefault="00C0643A" w:rsidP="0016652F">
      <w:pPr>
        <w:autoSpaceDE w:val="0"/>
        <w:autoSpaceDN w:val="0"/>
        <w:adjustRightInd w:val="0"/>
        <w:rPr>
          <w:sz w:val="20"/>
          <w:szCs w:val="20"/>
        </w:rPr>
      </w:pPr>
    </w:p>
    <w:p w:rsidR="00C0643A" w:rsidRDefault="00C0643A" w:rsidP="0016652F">
      <w:pPr>
        <w:autoSpaceDE w:val="0"/>
        <w:autoSpaceDN w:val="0"/>
        <w:adjustRightInd w:val="0"/>
        <w:rPr>
          <w:sz w:val="20"/>
          <w:szCs w:val="20"/>
        </w:rPr>
      </w:pPr>
    </w:p>
    <w:p w:rsidR="00C0643A" w:rsidRDefault="00C0643A" w:rsidP="0016652F">
      <w:pPr>
        <w:autoSpaceDE w:val="0"/>
        <w:autoSpaceDN w:val="0"/>
        <w:adjustRightInd w:val="0"/>
        <w:rPr>
          <w:sz w:val="20"/>
          <w:szCs w:val="20"/>
        </w:rPr>
      </w:pPr>
    </w:p>
    <w:p w:rsidR="00AA2131" w:rsidRPr="006A65BA" w:rsidRDefault="00AA2131" w:rsidP="0016652F">
      <w:pPr>
        <w:pBdr>
          <w:bottom w:val="single" w:sz="4" w:space="1" w:color="auto"/>
        </w:pBdr>
        <w:autoSpaceDE w:val="0"/>
        <w:autoSpaceDN w:val="0"/>
        <w:adjustRightInd w:val="0"/>
        <w:rPr>
          <w:b/>
          <w:sz w:val="20"/>
          <w:szCs w:val="20"/>
        </w:rPr>
      </w:pPr>
      <w:r w:rsidRPr="006A65BA">
        <w:rPr>
          <w:b/>
          <w:sz w:val="20"/>
          <w:szCs w:val="20"/>
        </w:rPr>
        <w:t>Présentation de la séquence 4</w:t>
      </w:r>
      <w:r w:rsidRPr="006A65BA">
        <w:rPr>
          <w:b/>
          <w:sz w:val="20"/>
          <w:szCs w:val="20"/>
          <w:vertAlign w:val="superscript"/>
        </w:rPr>
        <w:t>ème</w:t>
      </w:r>
      <w:r w:rsidRPr="006A65BA">
        <w:rPr>
          <w:b/>
          <w:sz w:val="20"/>
          <w:szCs w:val="20"/>
        </w:rPr>
        <w:t xml:space="preserve"> de Jérôme</w:t>
      </w:r>
    </w:p>
    <w:p w:rsidR="006333B4" w:rsidRDefault="006333B4" w:rsidP="0016652F">
      <w:pPr>
        <w:pStyle w:val="Default"/>
        <w:rPr>
          <w:rFonts w:ascii="Times New Roman" w:hAnsi="Times New Roman" w:cs="Times New Roman"/>
          <w:b/>
          <w:color w:val="auto"/>
          <w:sz w:val="22"/>
          <w:szCs w:val="22"/>
        </w:rPr>
      </w:pPr>
    </w:p>
    <w:p w:rsidR="00327743" w:rsidRDefault="00490E09" w:rsidP="003C3841">
      <w:pPr>
        <w:autoSpaceDE w:val="0"/>
        <w:autoSpaceDN w:val="0"/>
        <w:adjustRightInd w:val="0"/>
        <w:rPr>
          <w:color w:val="FF0000"/>
          <w:sz w:val="22"/>
          <w:szCs w:val="22"/>
        </w:rPr>
      </w:pPr>
      <w:r>
        <w:rPr>
          <w:noProof/>
          <w:color w:val="FF0000"/>
          <w:sz w:val="22"/>
          <w:szCs w:val="22"/>
        </w:rPr>
        <w:lastRenderedPageBreak/>
        <w:drawing>
          <wp:inline distT="0" distB="0" distL="0" distR="0">
            <wp:extent cx="6256655" cy="5291455"/>
            <wp:effectExtent l="0" t="0" r="0" b="0"/>
            <wp:docPr id="4" name="Image 4" descr="Seq Jer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eq Jerome"/>
                    <pic:cNvPicPr>
                      <a:picLocks noChangeAspect="1" noChangeArrowheads="1"/>
                    </pic:cNvPicPr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6655" cy="5291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3841" w:rsidRDefault="003C3841" w:rsidP="003C3841">
      <w:pPr>
        <w:autoSpaceDE w:val="0"/>
        <w:autoSpaceDN w:val="0"/>
        <w:adjustRightInd w:val="0"/>
        <w:rPr>
          <w:color w:val="FF0000"/>
          <w:sz w:val="22"/>
          <w:szCs w:val="22"/>
        </w:rPr>
      </w:pPr>
    </w:p>
    <w:p w:rsidR="00C0643A" w:rsidRDefault="00C0643A" w:rsidP="003C3841">
      <w:pPr>
        <w:autoSpaceDE w:val="0"/>
        <w:autoSpaceDN w:val="0"/>
        <w:adjustRightInd w:val="0"/>
        <w:rPr>
          <w:color w:val="FF0000"/>
          <w:sz w:val="22"/>
          <w:szCs w:val="22"/>
        </w:rPr>
      </w:pPr>
    </w:p>
    <w:p w:rsidR="00C0643A" w:rsidRDefault="00C0643A" w:rsidP="003C3841">
      <w:pPr>
        <w:autoSpaceDE w:val="0"/>
        <w:autoSpaceDN w:val="0"/>
        <w:adjustRightInd w:val="0"/>
        <w:rPr>
          <w:color w:val="FF0000"/>
          <w:sz w:val="22"/>
          <w:szCs w:val="22"/>
        </w:rPr>
      </w:pPr>
    </w:p>
    <w:p w:rsidR="00C0643A" w:rsidRDefault="00C0643A" w:rsidP="003C3841">
      <w:pPr>
        <w:autoSpaceDE w:val="0"/>
        <w:autoSpaceDN w:val="0"/>
        <w:adjustRightInd w:val="0"/>
        <w:rPr>
          <w:color w:val="FF0000"/>
          <w:sz w:val="22"/>
          <w:szCs w:val="22"/>
        </w:rPr>
      </w:pPr>
    </w:p>
    <w:p w:rsidR="00C0643A" w:rsidRDefault="00C0643A" w:rsidP="003C3841">
      <w:pPr>
        <w:autoSpaceDE w:val="0"/>
        <w:autoSpaceDN w:val="0"/>
        <w:adjustRightInd w:val="0"/>
        <w:rPr>
          <w:color w:val="FF0000"/>
          <w:sz w:val="22"/>
          <w:szCs w:val="22"/>
        </w:rPr>
      </w:pPr>
    </w:p>
    <w:p w:rsidR="00C0643A" w:rsidRDefault="00C0643A" w:rsidP="003C3841">
      <w:pPr>
        <w:autoSpaceDE w:val="0"/>
        <w:autoSpaceDN w:val="0"/>
        <w:adjustRightInd w:val="0"/>
        <w:rPr>
          <w:color w:val="FF0000"/>
          <w:sz w:val="22"/>
          <w:szCs w:val="22"/>
        </w:rPr>
      </w:pPr>
    </w:p>
    <w:p w:rsidR="00C0643A" w:rsidRDefault="00C0643A" w:rsidP="003C3841">
      <w:pPr>
        <w:autoSpaceDE w:val="0"/>
        <w:autoSpaceDN w:val="0"/>
        <w:adjustRightInd w:val="0"/>
        <w:rPr>
          <w:color w:val="FF0000"/>
          <w:sz w:val="22"/>
          <w:szCs w:val="22"/>
        </w:rPr>
      </w:pPr>
    </w:p>
    <w:p w:rsidR="00C0643A" w:rsidRDefault="00C0643A" w:rsidP="003C3841">
      <w:pPr>
        <w:autoSpaceDE w:val="0"/>
        <w:autoSpaceDN w:val="0"/>
        <w:adjustRightInd w:val="0"/>
        <w:rPr>
          <w:color w:val="FF0000"/>
          <w:sz w:val="22"/>
          <w:szCs w:val="22"/>
        </w:rPr>
      </w:pPr>
    </w:p>
    <w:p w:rsidR="00C0643A" w:rsidRDefault="00C0643A" w:rsidP="003C3841">
      <w:pPr>
        <w:autoSpaceDE w:val="0"/>
        <w:autoSpaceDN w:val="0"/>
        <w:adjustRightInd w:val="0"/>
        <w:rPr>
          <w:color w:val="FF0000"/>
          <w:sz w:val="22"/>
          <w:szCs w:val="22"/>
        </w:rPr>
      </w:pPr>
    </w:p>
    <w:p w:rsidR="00C0643A" w:rsidRDefault="00C0643A" w:rsidP="003C3841">
      <w:pPr>
        <w:autoSpaceDE w:val="0"/>
        <w:autoSpaceDN w:val="0"/>
        <w:adjustRightInd w:val="0"/>
        <w:rPr>
          <w:color w:val="FF0000"/>
          <w:sz w:val="22"/>
          <w:szCs w:val="22"/>
        </w:rPr>
      </w:pPr>
    </w:p>
    <w:p w:rsidR="00C0643A" w:rsidRDefault="00C0643A" w:rsidP="003C3841">
      <w:pPr>
        <w:autoSpaceDE w:val="0"/>
        <w:autoSpaceDN w:val="0"/>
        <w:adjustRightInd w:val="0"/>
        <w:rPr>
          <w:color w:val="FF0000"/>
          <w:sz w:val="22"/>
          <w:szCs w:val="22"/>
        </w:rPr>
      </w:pPr>
    </w:p>
    <w:p w:rsidR="00C0643A" w:rsidRDefault="00C0643A" w:rsidP="003C3841">
      <w:pPr>
        <w:autoSpaceDE w:val="0"/>
        <w:autoSpaceDN w:val="0"/>
        <w:adjustRightInd w:val="0"/>
        <w:rPr>
          <w:color w:val="FF0000"/>
          <w:sz w:val="22"/>
          <w:szCs w:val="22"/>
        </w:rPr>
      </w:pPr>
    </w:p>
    <w:p w:rsidR="00C0643A" w:rsidRDefault="00C0643A" w:rsidP="003C3841">
      <w:pPr>
        <w:autoSpaceDE w:val="0"/>
        <w:autoSpaceDN w:val="0"/>
        <w:adjustRightInd w:val="0"/>
        <w:rPr>
          <w:color w:val="FF0000"/>
          <w:sz w:val="22"/>
          <w:szCs w:val="22"/>
        </w:rPr>
      </w:pPr>
    </w:p>
    <w:p w:rsidR="00C0643A" w:rsidRDefault="00C0643A" w:rsidP="003C3841">
      <w:pPr>
        <w:autoSpaceDE w:val="0"/>
        <w:autoSpaceDN w:val="0"/>
        <w:adjustRightInd w:val="0"/>
        <w:rPr>
          <w:color w:val="FF0000"/>
          <w:sz w:val="22"/>
          <w:szCs w:val="22"/>
        </w:rPr>
      </w:pPr>
    </w:p>
    <w:p w:rsidR="00C0643A" w:rsidRDefault="00C0643A" w:rsidP="003C3841">
      <w:pPr>
        <w:autoSpaceDE w:val="0"/>
        <w:autoSpaceDN w:val="0"/>
        <w:adjustRightInd w:val="0"/>
        <w:rPr>
          <w:color w:val="FF0000"/>
          <w:sz w:val="22"/>
          <w:szCs w:val="22"/>
        </w:rPr>
      </w:pPr>
    </w:p>
    <w:p w:rsidR="00C0643A" w:rsidRDefault="00C0643A" w:rsidP="003C3841">
      <w:pPr>
        <w:autoSpaceDE w:val="0"/>
        <w:autoSpaceDN w:val="0"/>
        <w:adjustRightInd w:val="0"/>
        <w:rPr>
          <w:color w:val="FF0000"/>
          <w:sz w:val="22"/>
          <w:szCs w:val="22"/>
        </w:rPr>
      </w:pPr>
    </w:p>
    <w:p w:rsidR="00C0643A" w:rsidRDefault="00C0643A" w:rsidP="003C3841">
      <w:pPr>
        <w:autoSpaceDE w:val="0"/>
        <w:autoSpaceDN w:val="0"/>
        <w:adjustRightInd w:val="0"/>
        <w:rPr>
          <w:color w:val="FF0000"/>
          <w:sz w:val="22"/>
          <w:szCs w:val="22"/>
        </w:rPr>
      </w:pPr>
    </w:p>
    <w:p w:rsidR="00C0643A" w:rsidRDefault="00C0643A" w:rsidP="003C3841">
      <w:pPr>
        <w:autoSpaceDE w:val="0"/>
        <w:autoSpaceDN w:val="0"/>
        <w:adjustRightInd w:val="0"/>
        <w:rPr>
          <w:color w:val="FF0000"/>
          <w:sz w:val="22"/>
          <w:szCs w:val="22"/>
        </w:rPr>
      </w:pPr>
    </w:p>
    <w:p w:rsidR="00C0643A" w:rsidRDefault="00C0643A" w:rsidP="003C3841">
      <w:pPr>
        <w:autoSpaceDE w:val="0"/>
        <w:autoSpaceDN w:val="0"/>
        <w:adjustRightInd w:val="0"/>
        <w:rPr>
          <w:color w:val="FF0000"/>
          <w:sz w:val="22"/>
          <w:szCs w:val="22"/>
        </w:rPr>
      </w:pPr>
    </w:p>
    <w:p w:rsidR="00C0643A" w:rsidRDefault="00C0643A" w:rsidP="003C3841">
      <w:pPr>
        <w:autoSpaceDE w:val="0"/>
        <w:autoSpaceDN w:val="0"/>
        <w:adjustRightInd w:val="0"/>
        <w:rPr>
          <w:color w:val="FF0000"/>
          <w:sz w:val="22"/>
          <w:szCs w:val="22"/>
        </w:rPr>
      </w:pPr>
    </w:p>
    <w:p w:rsidR="00C0643A" w:rsidRDefault="00C0643A" w:rsidP="003C3841">
      <w:pPr>
        <w:autoSpaceDE w:val="0"/>
        <w:autoSpaceDN w:val="0"/>
        <w:adjustRightInd w:val="0"/>
        <w:rPr>
          <w:color w:val="FF0000"/>
          <w:sz w:val="22"/>
          <w:szCs w:val="22"/>
        </w:rPr>
      </w:pPr>
    </w:p>
    <w:p w:rsidR="00C0643A" w:rsidRDefault="00C0643A" w:rsidP="003C3841">
      <w:pPr>
        <w:autoSpaceDE w:val="0"/>
        <w:autoSpaceDN w:val="0"/>
        <w:adjustRightInd w:val="0"/>
        <w:rPr>
          <w:color w:val="FF0000"/>
          <w:sz w:val="22"/>
          <w:szCs w:val="22"/>
        </w:rPr>
      </w:pPr>
    </w:p>
    <w:p w:rsidR="00C0643A" w:rsidRDefault="00C0643A" w:rsidP="003C3841">
      <w:pPr>
        <w:autoSpaceDE w:val="0"/>
        <w:autoSpaceDN w:val="0"/>
        <w:adjustRightInd w:val="0"/>
        <w:rPr>
          <w:color w:val="FF0000"/>
          <w:sz w:val="22"/>
          <w:szCs w:val="22"/>
        </w:rPr>
      </w:pPr>
    </w:p>
    <w:p w:rsidR="00C0643A" w:rsidRDefault="00C0643A" w:rsidP="003C3841">
      <w:pPr>
        <w:autoSpaceDE w:val="0"/>
        <w:autoSpaceDN w:val="0"/>
        <w:adjustRightInd w:val="0"/>
        <w:rPr>
          <w:color w:val="FF0000"/>
          <w:sz w:val="22"/>
          <w:szCs w:val="22"/>
        </w:rPr>
      </w:pPr>
    </w:p>
    <w:p w:rsidR="00C0643A" w:rsidRPr="003C3841" w:rsidRDefault="00C0643A" w:rsidP="003C3841">
      <w:pPr>
        <w:autoSpaceDE w:val="0"/>
        <w:autoSpaceDN w:val="0"/>
        <w:adjustRightInd w:val="0"/>
        <w:rPr>
          <w:color w:val="FF0000"/>
          <w:sz w:val="22"/>
          <w:szCs w:val="22"/>
        </w:rPr>
      </w:pPr>
    </w:p>
    <w:p w:rsidR="00AA2131" w:rsidRPr="003C3841" w:rsidRDefault="00AA2131" w:rsidP="0016652F">
      <w:pPr>
        <w:autoSpaceDE w:val="0"/>
        <w:autoSpaceDN w:val="0"/>
        <w:adjustRightInd w:val="0"/>
        <w:rPr>
          <w:b/>
          <w:sz w:val="22"/>
          <w:szCs w:val="22"/>
        </w:rPr>
      </w:pPr>
      <w:r w:rsidRPr="003C3841">
        <w:rPr>
          <w:b/>
          <w:sz w:val="22"/>
          <w:szCs w:val="22"/>
        </w:rPr>
        <w:t>Références</w:t>
      </w:r>
      <w:r w:rsidR="003C3841">
        <w:rPr>
          <w:b/>
          <w:sz w:val="22"/>
          <w:szCs w:val="22"/>
        </w:rPr>
        <w:t xml:space="preserve"> : </w:t>
      </w:r>
    </w:p>
    <w:p w:rsidR="003C3841" w:rsidRPr="00AA2131" w:rsidRDefault="00490E09" w:rsidP="0016652F">
      <w:pPr>
        <w:autoSpaceDE w:val="0"/>
        <w:autoSpaceDN w:val="0"/>
        <w:adjustRightInd w:val="0"/>
        <w:rPr>
          <w:color w:val="FF0000"/>
          <w:sz w:val="20"/>
          <w:szCs w:val="20"/>
        </w:rPr>
      </w:pPr>
      <w:r>
        <w:rPr>
          <w:noProof/>
          <w:color w:val="FF0000"/>
          <w:sz w:val="20"/>
          <w:szCs w:val="20"/>
        </w:rPr>
        <w:lastRenderedPageBreak/>
        <w:drawing>
          <wp:inline distT="0" distB="0" distL="0" distR="0">
            <wp:extent cx="6051550" cy="8054975"/>
            <wp:effectExtent l="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1550" cy="805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2CE7" w:rsidRDefault="002A2CE7" w:rsidP="0016652F">
      <w:pPr>
        <w:autoSpaceDE w:val="0"/>
        <w:autoSpaceDN w:val="0"/>
        <w:adjustRightInd w:val="0"/>
        <w:rPr>
          <w:b/>
          <w:sz w:val="20"/>
          <w:szCs w:val="20"/>
        </w:rPr>
      </w:pPr>
    </w:p>
    <w:p w:rsidR="002A2CE7" w:rsidRDefault="002A2CE7" w:rsidP="0016652F">
      <w:pPr>
        <w:autoSpaceDE w:val="0"/>
        <w:autoSpaceDN w:val="0"/>
        <w:adjustRightInd w:val="0"/>
        <w:rPr>
          <w:b/>
          <w:sz w:val="20"/>
          <w:szCs w:val="20"/>
        </w:rPr>
      </w:pPr>
    </w:p>
    <w:p w:rsidR="00327743" w:rsidRDefault="00327743" w:rsidP="0016652F">
      <w:pPr>
        <w:autoSpaceDE w:val="0"/>
        <w:autoSpaceDN w:val="0"/>
        <w:adjustRightInd w:val="0"/>
        <w:rPr>
          <w:b/>
          <w:sz w:val="20"/>
          <w:szCs w:val="20"/>
        </w:rPr>
      </w:pPr>
    </w:p>
    <w:p w:rsidR="00327743" w:rsidRDefault="00327743" w:rsidP="0016652F">
      <w:pPr>
        <w:autoSpaceDE w:val="0"/>
        <w:autoSpaceDN w:val="0"/>
        <w:adjustRightInd w:val="0"/>
        <w:rPr>
          <w:b/>
          <w:sz w:val="20"/>
          <w:szCs w:val="20"/>
        </w:rPr>
      </w:pPr>
    </w:p>
    <w:p w:rsidR="00327743" w:rsidRDefault="00327743" w:rsidP="0016652F">
      <w:pPr>
        <w:autoSpaceDE w:val="0"/>
        <w:autoSpaceDN w:val="0"/>
        <w:adjustRightInd w:val="0"/>
        <w:rPr>
          <w:b/>
          <w:sz w:val="20"/>
          <w:szCs w:val="20"/>
        </w:rPr>
      </w:pPr>
    </w:p>
    <w:p w:rsidR="00327743" w:rsidRDefault="00327743" w:rsidP="0016652F">
      <w:pPr>
        <w:autoSpaceDE w:val="0"/>
        <w:autoSpaceDN w:val="0"/>
        <w:adjustRightInd w:val="0"/>
        <w:rPr>
          <w:b/>
          <w:sz w:val="20"/>
          <w:szCs w:val="20"/>
        </w:rPr>
      </w:pPr>
    </w:p>
    <w:p w:rsidR="00327743" w:rsidRDefault="00327743" w:rsidP="0016652F">
      <w:pPr>
        <w:autoSpaceDE w:val="0"/>
        <w:autoSpaceDN w:val="0"/>
        <w:adjustRightInd w:val="0"/>
        <w:rPr>
          <w:b/>
          <w:sz w:val="20"/>
          <w:szCs w:val="20"/>
        </w:rPr>
      </w:pPr>
    </w:p>
    <w:p w:rsidR="00327743" w:rsidRDefault="00327743" w:rsidP="0016652F">
      <w:pPr>
        <w:autoSpaceDE w:val="0"/>
        <w:autoSpaceDN w:val="0"/>
        <w:adjustRightInd w:val="0"/>
        <w:rPr>
          <w:b/>
          <w:sz w:val="20"/>
          <w:szCs w:val="20"/>
        </w:rPr>
      </w:pPr>
    </w:p>
    <w:p w:rsidR="00AA2131" w:rsidRDefault="00AA2131" w:rsidP="0016652F">
      <w:pPr>
        <w:autoSpaceDE w:val="0"/>
        <w:autoSpaceDN w:val="0"/>
        <w:adjustRightInd w:val="0"/>
        <w:rPr>
          <w:b/>
          <w:sz w:val="20"/>
          <w:szCs w:val="20"/>
        </w:rPr>
      </w:pPr>
      <w:r w:rsidRPr="003C3841">
        <w:rPr>
          <w:b/>
          <w:sz w:val="20"/>
          <w:szCs w:val="20"/>
        </w:rPr>
        <w:t>Fiche évaluation</w:t>
      </w:r>
      <w:r w:rsidR="003C3841">
        <w:rPr>
          <w:b/>
          <w:sz w:val="20"/>
          <w:szCs w:val="20"/>
        </w:rPr>
        <w:t xml:space="preserve"> : </w:t>
      </w:r>
    </w:p>
    <w:p w:rsidR="00C0643A" w:rsidRPr="00490E09" w:rsidRDefault="00490E09" w:rsidP="00490E09">
      <w:pPr>
        <w:autoSpaceDE w:val="0"/>
        <w:autoSpaceDN w:val="0"/>
        <w:adjustRightInd w:val="0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w:lastRenderedPageBreak/>
        <w:drawing>
          <wp:inline distT="0" distB="0" distL="0" distR="0">
            <wp:extent cx="6020435" cy="8044815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0435" cy="804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556" w:rsidRPr="00C64556" w:rsidRDefault="00FE4819" w:rsidP="00327743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Ce dispositif  a permis d</w:t>
      </w:r>
      <w:r w:rsidR="006A65BA" w:rsidRPr="00C64556">
        <w:rPr>
          <w:sz w:val="20"/>
          <w:szCs w:val="20"/>
        </w:rPr>
        <w:t xml:space="preserve">es questionnements sur </w:t>
      </w:r>
      <w:r>
        <w:rPr>
          <w:sz w:val="20"/>
          <w:szCs w:val="20"/>
        </w:rPr>
        <w:t>la</w:t>
      </w:r>
      <w:r w:rsidR="006A65BA" w:rsidRPr="00C64556">
        <w:rPr>
          <w:sz w:val="20"/>
          <w:szCs w:val="20"/>
        </w:rPr>
        <w:t xml:space="preserve"> référence proposée en tant qu'incitation. Dans le cas présenté, l'œuvre amorce et génère la question d</w:t>
      </w:r>
      <w:r>
        <w:rPr>
          <w:sz w:val="20"/>
          <w:szCs w:val="20"/>
        </w:rPr>
        <w:t>u temps, pour autant</w:t>
      </w:r>
      <w:r w:rsidR="00C64556" w:rsidRPr="00C64556">
        <w:rPr>
          <w:sz w:val="20"/>
          <w:szCs w:val="20"/>
        </w:rPr>
        <w:t xml:space="preserve">, elle </w:t>
      </w:r>
      <w:r w:rsidR="006A65BA" w:rsidRPr="00C64556">
        <w:rPr>
          <w:sz w:val="20"/>
          <w:szCs w:val="20"/>
        </w:rPr>
        <w:t>donne à voir l'aspect inverse de la demande, un temps long qui est réduit à la durée de la vidéo.</w:t>
      </w:r>
      <w:r w:rsidR="00C64556" w:rsidRPr="00C64556">
        <w:rPr>
          <w:sz w:val="20"/>
          <w:szCs w:val="20"/>
        </w:rPr>
        <w:t xml:space="preserve"> </w:t>
      </w:r>
      <w:r w:rsidR="00001872">
        <w:rPr>
          <w:sz w:val="20"/>
          <w:szCs w:val="20"/>
        </w:rPr>
        <w:t xml:space="preserve"> </w:t>
      </w:r>
    </w:p>
    <w:p w:rsidR="00C0643A" w:rsidRDefault="00C0643A" w:rsidP="00C64556">
      <w:pPr>
        <w:tabs>
          <w:tab w:val="left" w:pos="7340"/>
        </w:tabs>
        <w:autoSpaceDE w:val="0"/>
        <w:autoSpaceDN w:val="0"/>
        <w:adjustRightInd w:val="0"/>
        <w:rPr>
          <w:sz w:val="20"/>
          <w:szCs w:val="20"/>
        </w:rPr>
      </w:pPr>
    </w:p>
    <w:p w:rsidR="00C0643A" w:rsidRDefault="00C0643A" w:rsidP="00C64556">
      <w:pPr>
        <w:tabs>
          <w:tab w:val="left" w:pos="7340"/>
        </w:tabs>
        <w:autoSpaceDE w:val="0"/>
        <w:autoSpaceDN w:val="0"/>
        <w:adjustRightInd w:val="0"/>
        <w:rPr>
          <w:sz w:val="20"/>
          <w:szCs w:val="20"/>
        </w:rPr>
      </w:pPr>
      <w:bookmarkStart w:id="0" w:name="_GoBack"/>
      <w:bookmarkEnd w:id="0"/>
    </w:p>
    <w:p w:rsidR="002A2CE7" w:rsidRPr="00C64556" w:rsidRDefault="00C64556" w:rsidP="00C64556">
      <w:pPr>
        <w:tabs>
          <w:tab w:val="left" w:pos="7340"/>
        </w:tabs>
        <w:autoSpaceDE w:val="0"/>
        <w:autoSpaceDN w:val="0"/>
        <w:adjustRightInd w:val="0"/>
        <w:rPr>
          <w:sz w:val="20"/>
          <w:szCs w:val="20"/>
        </w:rPr>
      </w:pPr>
      <w:r w:rsidRPr="00C64556">
        <w:rPr>
          <w:sz w:val="20"/>
          <w:szCs w:val="20"/>
        </w:rPr>
        <w:tab/>
      </w:r>
    </w:p>
    <w:p w:rsidR="003C3841" w:rsidRPr="00C64556" w:rsidRDefault="003C3841" w:rsidP="0016652F">
      <w:pPr>
        <w:autoSpaceDE w:val="0"/>
        <w:autoSpaceDN w:val="0"/>
        <w:adjustRightInd w:val="0"/>
        <w:rPr>
          <w:sz w:val="20"/>
          <w:szCs w:val="20"/>
        </w:rPr>
      </w:pPr>
    </w:p>
    <w:p w:rsidR="00481214" w:rsidRPr="00AC6BCA" w:rsidRDefault="00481214" w:rsidP="00481214">
      <w:pPr>
        <w:autoSpaceDE w:val="0"/>
        <w:autoSpaceDN w:val="0"/>
        <w:adjustRightInd w:val="0"/>
        <w:rPr>
          <w:b/>
          <w:sz w:val="20"/>
          <w:szCs w:val="20"/>
        </w:rPr>
      </w:pPr>
      <w:r w:rsidRPr="00481214">
        <w:rPr>
          <w:b/>
          <w:sz w:val="20"/>
          <w:szCs w:val="20"/>
          <w:highlight w:val="lightGray"/>
        </w:rPr>
        <w:t>16h</w:t>
      </w:r>
      <w:r w:rsidRPr="00AC6BCA">
        <w:rPr>
          <w:b/>
          <w:sz w:val="20"/>
          <w:szCs w:val="20"/>
        </w:rPr>
        <w:t> </w:t>
      </w:r>
    </w:p>
    <w:p w:rsidR="00481214" w:rsidRPr="005262EB" w:rsidRDefault="00481214" w:rsidP="00481214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Questions diverses (histoire des arts, les projets</w:t>
      </w:r>
      <w:r w:rsidR="0063100D">
        <w:rPr>
          <w:sz w:val="20"/>
          <w:szCs w:val="20"/>
        </w:rPr>
        <w:t xml:space="preserve">, réforme du collège, nouveaux </w:t>
      </w:r>
      <w:proofErr w:type="gramStart"/>
      <w:r w:rsidR="0063100D">
        <w:rPr>
          <w:sz w:val="20"/>
          <w:szCs w:val="20"/>
        </w:rPr>
        <w:t>programmes</w:t>
      </w:r>
      <w:r>
        <w:rPr>
          <w:sz w:val="20"/>
          <w:szCs w:val="20"/>
        </w:rPr>
        <w:t>…)</w:t>
      </w:r>
      <w:proofErr w:type="gramEnd"/>
    </w:p>
    <w:p w:rsidR="00EC2CA2" w:rsidRDefault="00EC2CA2" w:rsidP="006B3EE3">
      <w:pPr>
        <w:jc w:val="both"/>
        <w:rPr>
          <w:rFonts w:ascii="Arial" w:hAnsi="Arial"/>
        </w:rPr>
      </w:pPr>
    </w:p>
    <w:p w:rsidR="00BB72E1" w:rsidRPr="00724487" w:rsidRDefault="00BB72E1" w:rsidP="005A2740">
      <w:pPr>
        <w:jc w:val="both"/>
        <w:rPr>
          <w:rFonts w:ascii="Arial" w:hAnsi="Arial"/>
        </w:rPr>
      </w:pPr>
    </w:p>
    <w:sectPr w:rsidR="00BB72E1" w:rsidRPr="00724487" w:rsidSect="00490E09">
      <w:pgSz w:w="11900" w:h="16840"/>
      <w:pgMar w:top="851" w:right="1268" w:bottom="567" w:left="85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46C8FBB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4B83DDD"/>
    <w:multiLevelType w:val="hybridMultilevel"/>
    <w:tmpl w:val="EB5CDFE2"/>
    <w:lvl w:ilvl="0" w:tplc="25D479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142E91"/>
    <w:multiLevelType w:val="hybridMultilevel"/>
    <w:tmpl w:val="C9AA24C4"/>
    <w:lvl w:ilvl="0" w:tplc="41D02110">
      <w:start w:val="2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F56D4A"/>
    <w:multiLevelType w:val="hybridMultilevel"/>
    <w:tmpl w:val="D4787B4C"/>
    <w:lvl w:ilvl="0" w:tplc="5B4A855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156174"/>
    <w:multiLevelType w:val="hybridMultilevel"/>
    <w:tmpl w:val="410E0310"/>
    <w:lvl w:ilvl="0" w:tplc="78945FE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3B04B9E">
      <w:start w:val="1"/>
      <w:numFmt w:val="decimal"/>
      <w:lvlText w:val="%2-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DA4FF9"/>
    <w:multiLevelType w:val="hybridMultilevel"/>
    <w:tmpl w:val="9084828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9734B6F"/>
    <w:multiLevelType w:val="hybridMultilevel"/>
    <w:tmpl w:val="62F273B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2A10FCE"/>
    <w:multiLevelType w:val="hybridMultilevel"/>
    <w:tmpl w:val="2A961CE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65270C"/>
    <w:multiLevelType w:val="hybridMultilevel"/>
    <w:tmpl w:val="3E2A6556"/>
    <w:lvl w:ilvl="0" w:tplc="F3AEED8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994408B"/>
    <w:multiLevelType w:val="hybridMultilevel"/>
    <w:tmpl w:val="BB26327A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76C5AB9"/>
    <w:multiLevelType w:val="hybridMultilevel"/>
    <w:tmpl w:val="52C6FFE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D853DAD"/>
    <w:multiLevelType w:val="hybridMultilevel"/>
    <w:tmpl w:val="FC42FCB4"/>
    <w:lvl w:ilvl="0" w:tplc="46B648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F3C023D"/>
    <w:multiLevelType w:val="hybridMultilevel"/>
    <w:tmpl w:val="081EE51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5"/>
  </w:num>
  <w:num w:numId="4">
    <w:abstractNumId w:val="9"/>
  </w:num>
  <w:num w:numId="5">
    <w:abstractNumId w:val="10"/>
  </w:num>
  <w:num w:numId="6">
    <w:abstractNumId w:val="3"/>
  </w:num>
  <w:num w:numId="7">
    <w:abstractNumId w:val="8"/>
  </w:num>
  <w:num w:numId="8">
    <w:abstractNumId w:val="4"/>
  </w:num>
  <w:num w:numId="9">
    <w:abstractNumId w:val="2"/>
  </w:num>
  <w:num w:numId="10">
    <w:abstractNumId w:val="7"/>
  </w:num>
  <w:num w:numId="11">
    <w:abstractNumId w:val="11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30D"/>
    <w:rsid w:val="00001872"/>
    <w:rsid w:val="000438D6"/>
    <w:rsid w:val="00075D03"/>
    <w:rsid w:val="000C1611"/>
    <w:rsid w:val="000C3150"/>
    <w:rsid w:val="00141671"/>
    <w:rsid w:val="0016652F"/>
    <w:rsid w:val="00180DE2"/>
    <w:rsid w:val="001D2DDC"/>
    <w:rsid w:val="00273809"/>
    <w:rsid w:val="002A2CE7"/>
    <w:rsid w:val="002C63FE"/>
    <w:rsid w:val="002E34F4"/>
    <w:rsid w:val="00302158"/>
    <w:rsid w:val="00324BA6"/>
    <w:rsid w:val="00327743"/>
    <w:rsid w:val="0036406B"/>
    <w:rsid w:val="003C3841"/>
    <w:rsid w:val="00412335"/>
    <w:rsid w:val="00436347"/>
    <w:rsid w:val="0044551A"/>
    <w:rsid w:val="00456917"/>
    <w:rsid w:val="00481214"/>
    <w:rsid w:val="00490E09"/>
    <w:rsid w:val="004931CF"/>
    <w:rsid w:val="004B43C2"/>
    <w:rsid w:val="004D5A1B"/>
    <w:rsid w:val="005A2740"/>
    <w:rsid w:val="005A7F07"/>
    <w:rsid w:val="005B08BB"/>
    <w:rsid w:val="005C39C4"/>
    <w:rsid w:val="005D6038"/>
    <w:rsid w:val="0063100D"/>
    <w:rsid w:val="006333B4"/>
    <w:rsid w:val="00660B7A"/>
    <w:rsid w:val="0067571A"/>
    <w:rsid w:val="006A65BA"/>
    <w:rsid w:val="006B3EE3"/>
    <w:rsid w:val="00775873"/>
    <w:rsid w:val="007922B0"/>
    <w:rsid w:val="00793924"/>
    <w:rsid w:val="007F5109"/>
    <w:rsid w:val="00827264"/>
    <w:rsid w:val="00833FCB"/>
    <w:rsid w:val="008764C1"/>
    <w:rsid w:val="008F40B3"/>
    <w:rsid w:val="00984DF2"/>
    <w:rsid w:val="009D4CB9"/>
    <w:rsid w:val="009E37F5"/>
    <w:rsid w:val="00A75A80"/>
    <w:rsid w:val="00AA2131"/>
    <w:rsid w:val="00B1187B"/>
    <w:rsid w:val="00B5368C"/>
    <w:rsid w:val="00B718D5"/>
    <w:rsid w:val="00B94BFD"/>
    <w:rsid w:val="00BB72E1"/>
    <w:rsid w:val="00BD6214"/>
    <w:rsid w:val="00BE0381"/>
    <w:rsid w:val="00C0643A"/>
    <w:rsid w:val="00C64556"/>
    <w:rsid w:val="00D10661"/>
    <w:rsid w:val="00D54AA8"/>
    <w:rsid w:val="00D70BB8"/>
    <w:rsid w:val="00D7307A"/>
    <w:rsid w:val="00D83483"/>
    <w:rsid w:val="00E2146C"/>
    <w:rsid w:val="00E86DC9"/>
    <w:rsid w:val="00EA2621"/>
    <w:rsid w:val="00EA38E2"/>
    <w:rsid w:val="00EB2FF3"/>
    <w:rsid w:val="00EC2CA2"/>
    <w:rsid w:val="00EE36FB"/>
    <w:rsid w:val="00F143FC"/>
    <w:rsid w:val="00F20730"/>
    <w:rsid w:val="00FE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Note Level 1" w:semiHidden="1" w:uiPriority="99" w:unhideWhenUsed="1"/>
    <w:lsdException w:name="Note Level 2" w:uiPriority="99" w:qFormat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34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semiHidden="1" w:uiPriority="71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Listecouleur-Accent1">
    <w:name w:val="Colorful List Accent 1"/>
    <w:basedOn w:val="Normal"/>
    <w:uiPriority w:val="34"/>
    <w:qFormat/>
    <w:rsid w:val="000C1611"/>
    <w:pPr>
      <w:ind w:left="708"/>
    </w:pPr>
  </w:style>
  <w:style w:type="table" w:styleId="Grille">
    <w:name w:val="Table Grid"/>
    <w:basedOn w:val="TableauNormal"/>
    <w:uiPriority w:val="59"/>
    <w:rsid w:val="0048121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6652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Textedebulles">
    <w:name w:val="Balloon Text"/>
    <w:basedOn w:val="Normal"/>
    <w:link w:val="TextedebullesCar"/>
    <w:rsid w:val="00490E09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490E09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Note Level 1" w:semiHidden="1" w:uiPriority="99" w:unhideWhenUsed="1"/>
    <w:lsdException w:name="Note Level 2" w:uiPriority="99" w:qFormat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34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semiHidden="1" w:uiPriority="71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Listecouleur-Accent1">
    <w:name w:val="Colorful List Accent 1"/>
    <w:basedOn w:val="Normal"/>
    <w:uiPriority w:val="34"/>
    <w:qFormat/>
    <w:rsid w:val="000C1611"/>
    <w:pPr>
      <w:ind w:left="708"/>
    </w:pPr>
  </w:style>
  <w:style w:type="table" w:styleId="Grille">
    <w:name w:val="Table Grid"/>
    <w:basedOn w:val="TableauNormal"/>
    <w:uiPriority w:val="59"/>
    <w:rsid w:val="00481214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6652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Textedebulles">
    <w:name w:val="Balloon Text"/>
    <w:basedOn w:val="Normal"/>
    <w:link w:val="TextedebullesCar"/>
    <w:rsid w:val="00490E09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490E09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6.emf"/><Relationship Id="rId12" Type="http://schemas.openxmlformats.org/officeDocument/2006/relationships/image" Target="media/image7.emf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jpeg"/><Relationship Id="rId9" Type="http://schemas.openxmlformats.org/officeDocument/2006/relationships/image" Target="media/image4.jpeg"/><Relationship Id="rId10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1482</Words>
  <Characters>8154</Characters>
  <Application>Microsoft Macintosh Word</Application>
  <DocSecurity>0</DocSecurity>
  <Lines>67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BILAN PRÉPARATION AGRÉGATION INTERNE ARTS PLASTIQUES</vt:lpstr>
    </vt:vector>
  </TitlesOfParts>
  <Company/>
  <LinksUpToDate>false</LinksUpToDate>
  <CharactersWithSpaces>9617</CharactersWithSpaces>
  <SharedDoc>false</SharedDoc>
  <HLinks>
    <vt:vector size="12" baseType="variant">
      <vt:variant>
        <vt:i4>4587535</vt:i4>
      </vt:variant>
      <vt:variant>
        <vt:i4>9378</vt:i4>
      </vt:variant>
      <vt:variant>
        <vt:i4>1025</vt:i4>
      </vt:variant>
      <vt:variant>
        <vt:i4>1</vt:i4>
      </vt:variant>
      <vt:variant>
        <vt:lpwstr>Composition1</vt:lpwstr>
      </vt:variant>
      <vt:variant>
        <vt:lpwstr/>
      </vt:variant>
      <vt:variant>
        <vt:i4>2752631</vt:i4>
      </vt:variant>
      <vt:variant>
        <vt:i4>12590</vt:i4>
      </vt:variant>
      <vt:variant>
        <vt:i4>1029</vt:i4>
      </vt:variant>
      <vt:variant>
        <vt:i4>1</vt:i4>
      </vt:variant>
      <vt:variant>
        <vt:lpwstr>Seq Jerome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BILAN PRÉPARATION AGRÉGATION INTERNE ARTS PLASTIQUES</dc:title>
  <dc:subject/>
  <dc:creator>Philippe Zinetti</dc:creator>
  <cp:keywords/>
  <cp:lastModifiedBy>a b</cp:lastModifiedBy>
  <cp:revision>2</cp:revision>
  <dcterms:created xsi:type="dcterms:W3CDTF">2015-06-10T19:35:00Z</dcterms:created>
  <dcterms:modified xsi:type="dcterms:W3CDTF">2015-06-10T19:35:00Z</dcterms:modified>
</cp:coreProperties>
</file>